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66" w:rsidRPr="00A76666" w:rsidRDefault="00A76666">
      <w:pPr>
        <w:rPr>
          <w:b/>
          <w:sz w:val="32"/>
          <w:szCs w:val="32"/>
        </w:rPr>
      </w:pPr>
      <w:r w:rsidRPr="00A76666">
        <w:rPr>
          <w:b/>
          <w:sz w:val="32"/>
          <w:szCs w:val="32"/>
        </w:rPr>
        <w:t>КРИТЕРИЙ 1.Требования ФГОС к предметному содержанию и способам обучения</w:t>
      </w:r>
    </w:p>
    <w:tbl>
      <w:tblPr>
        <w:tblW w:w="5459" w:type="pct"/>
        <w:tblInd w:w="-859"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3970"/>
        <w:gridCol w:w="3114"/>
        <w:gridCol w:w="3112"/>
      </w:tblGrid>
      <w:tr w:rsidR="00A76666" w:rsidRPr="00A76666" w:rsidTr="00A76666">
        <w:tc>
          <w:tcPr>
            <w:tcW w:w="1947"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Содержание учебного материала соответствует требованиям ФГОС. Учебный материал отражен в рабочей программе по учебному предмету. Учитель умело выбирает методику или технологию предметного обучения, обеспечивающие оптимальный результат обучения для данного контингента школьников</w:t>
            </w:r>
          </w:p>
        </w:tc>
        <w:tc>
          <w:tcPr>
            <w:tcW w:w="1527"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Содержание учебного материала не всегда соответствует требованиям ФГОС. Учитель недостаточно полно производит педагогический анализ </w:t>
            </w:r>
            <w:proofErr w:type="spellStart"/>
            <w:r w:rsidRPr="00A76666">
              <w:rPr>
                <w:rFonts w:ascii="Times New Roman" w:eastAsia="Times New Roman" w:hAnsi="Times New Roman" w:cs="Times New Roman"/>
                <w:sz w:val="24"/>
                <w:szCs w:val="24"/>
                <w:lang w:eastAsia="ru-RU"/>
              </w:rPr>
              <w:t>учебно</w:t>
            </w:r>
            <w:r w:rsidRPr="00A76666">
              <w:rPr>
                <w:rFonts w:ascii="Times New Roman" w:eastAsia="Times New Roman" w:hAnsi="Times New Roman" w:cs="Times New Roman"/>
                <w:sz w:val="24"/>
                <w:szCs w:val="24"/>
                <w:lang w:eastAsia="ru-RU"/>
              </w:rPr>
              <w:softHyphen/>
              <w:t>познавательных</w:t>
            </w:r>
            <w:proofErr w:type="spellEnd"/>
            <w:r w:rsidRPr="00A76666">
              <w:rPr>
                <w:rFonts w:ascii="Times New Roman" w:eastAsia="Times New Roman" w:hAnsi="Times New Roman" w:cs="Times New Roman"/>
                <w:sz w:val="24"/>
                <w:szCs w:val="24"/>
                <w:lang w:eastAsia="ru-RU"/>
              </w:rPr>
              <w:t xml:space="preserve"> возможностей учеников, не всегда может объяснить свой выбор содержания или коррекции задач рабочей программы исходя из особенностей контингента школьников и задач школы</w:t>
            </w:r>
          </w:p>
        </w:tc>
        <w:tc>
          <w:tcPr>
            <w:tcW w:w="1526"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При отборе учебного содержания учитель не руководствуется требованиями ФГОС. Педагог практически не может связать собственный выбор рабочей программы с задачами школы и особенностями контингента учеников</w:t>
            </w:r>
          </w:p>
        </w:tc>
      </w:tr>
      <w:tr w:rsidR="00A76666" w:rsidRPr="00A76666" w:rsidTr="00A76666">
        <w:tc>
          <w:tcPr>
            <w:tcW w:w="1947"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0.25pt;height:18pt" o:ole="">
                  <v:imagedata r:id="rId5" o:title=""/>
                </v:shape>
                <w:control r:id="rId6" w:name="DefaultOcxName" w:shapeid="_x0000_i1094"/>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527"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097" type="#_x0000_t75" style="width:20.25pt;height:18pt" o:ole="">
                  <v:imagedata r:id="rId5" o:title=""/>
                </v:shape>
                <w:control r:id="rId7" w:name="DefaultOcxName1" w:shapeid="_x0000_i1097"/>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526"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00" type="#_x0000_t75" style="width:20.25pt;height:18pt" o:ole="">
                  <v:imagedata r:id="rId5" o:title=""/>
                </v:shape>
                <w:control r:id="rId8" w:name="DefaultOcxName2" w:shapeid="_x0000_i1100"/>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Критерий 2. Развитие личностной сферы ученика средствами предмета</w:t>
      </w:r>
    </w:p>
    <w:tbl>
      <w:tblPr>
        <w:tblW w:w="5459" w:type="pct"/>
        <w:tblInd w:w="-717"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3970"/>
        <w:gridCol w:w="3114"/>
        <w:gridCol w:w="3112"/>
      </w:tblGrid>
      <w:tr w:rsidR="00A76666" w:rsidRPr="00A76666" w:rsidTr="00A76666">
        <w:tc>
          <w:tcPr>
            <w:tcW w:w="1947"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умело акцентирует социализирующее предметное содержание урока, формы работы, формирующие личностные результаты в соответствии с требованиями ФГОС, умеет самостоятельно проектировать такие задания</w:t>
            </w:r>
          </w:p>
        </w:tc>
        <w:tc>
          <w:tcPr>
            <w:tcW w:w="1527"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В рабочей программе личностные результаты для данной темы прописаны, но на уроке учитель их практически не реализовал</w:t>
            </w:r>
          </w:p>
        </w:tc>
        <w:tc>
          <w:tcPr>
            <w:tcW w:w="1526"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Личностные результаты темы не прописаны в рабочей программе, не реализованы на уроке</w:t>
            </w:r>
          </w:p>
        </w:tc>
      </w:tr>
      <w:tr w:rsidR="00A76666" w:rsidRPr="00A76666" w:rsidTr="00A76666">
        <w:tc>
          <w:tcPr>
            <w:tcW w:w="1947"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03" type="#_x0000_t75" style="width:20.25pt;height:18pt" o:ole="">
                  <v:imagedata r:id="rId5" o:title=""/>
                </v:shape>
                <w:control r:id="rId9" w:name="DefaultOcxName3" w:shapeid="_x0000_i1103"/>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527"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06" type="#_x0000_t75" style="width:20.25pt;height:18pt" o:ole="">
                  <v:imagedata r:id="rId5" o:title=""/>
                </v:shape>
                <w:control r:id="rId10" w:name="DefaultOcxName4" w:shapeid="_x0000_i1106"/>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526"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09" type="#_x0000_t75" style="width:20.25pt;height:18pt" o:ole="">
                  <v:imagedata r:id="rId5" o:title=""/>
                </v:shape>
                <w:control r:id="rId11" w:name="DefaultOcxName5" w:shapeid="_x0000_i1109"/>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Критерий 3. Использование заданий, формирующих УУД на уроке</w:t>
      </w:r>
    </w:p>
    <w:tbl>
      <w:tblPr>
        <w:tblW w:w="5383" w:type="pct"/>
        <w:tblInd w:w="-575"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3828"/>
        <w:gridCol w:w="3115"/>
        <w:gridCol w:w="3111"/>
      </w:tblGrid>
      <w:tr w:rsidR="00A76666" w:rsidRPr="00A76666" w:rsidTr="00A76666">
        <w:tc>
          <w:tcPr>
            <w:tcW w:w="1904"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Педагог открывает для ученика </w:t>
            </w:r>
            <w:proofErr w:type="spellStart"/>
            <w:r w:rsidRPr="00A76666">
              <w:rPr>
                <w:rFonts w:ascii="Times New Roman" w:eastAsia="Times New Roman" w:hAnsi="Times New Roman" w:cs="Times New Roman"/>
                <w:sz w:val="24"/>
                <w:szCs w:val="24"/>
                <w:lang w:eastAsia="ru-RU"/>
              </w:rPr>
              <w:t>метапредметные</w:t>
            </w:r>
            <w:proofErr w:type="spellEnd"/>
            <w:r w:rsidRPr="00A76666">
              <w:rPr>
                <w:rFonts w:ascii="Times New Roman" w:eastAsia="Times New Roman" w:hAnsi="Times New Roman" w:cs="Times New Roman"/>
                <w:sz w:val="24"/>
                <w:szCs w:val="24"/>
                <w:lang w:eastAsia="ru-RU"/>
              </w:rPr>
              <w:t xml:space="preserve"> цели при изучении предметного содержания. Формы разнообразных приемов развития УУД подобраны в соответствии с целями урока. Использование этих приемов в учебной деятельности дифференцировано и (или) достаточно индивидуализировано. Объем заданий, формирующих УУД, </w:t>
            </w:r>
            <w:r w:rsidRPr="00A76666">
              <w:rPr>
                <w:rFonts w:ascii="Times New Roman" w:eastAsia="Times New Roman" w:hAnsi="Times New Roman" w:cs="Times New Roman"/>
                <w:sz w:val="24"/>
                <w:szCs w:val="24"/>
                <w:lang w:eastAsia="ru-RU"/>
              </w:rPr>
              <w:lastRenderedPageBreak/>
              <w:t>оптимален для данного урока и данного класса. Учитель формирует регулятивные УУД: организует представление учащимся целей урока, обязательных результатов обучения. Связывает цели урока с общими целями темы. Показывает, как цели данного урока будут проверяться в контрольных работах. Отрабатывает навыки самостоятельного составления плана учебной работы на этом этапе. Связывает представляемые цели и результаты с субъектным опытом учеников</w:t>
            </w:r>
          </w:p>
        </w:tc>
        <w:tc>
          <w:tcPr>
            <w:tcW w:w="1549"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lastRenderedPageBreak/>
              <w:t>Приемы развивающего обучения используются, но недостаточно оптимально:</w:t>
            </w:r>
          </w:p>
          <w:p w:rsidR="00A76666" w:rsidRPr="00A76666" w:rsidRDefault="00A76666" w:rsidP="00A76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слишком велико или недостаточно их количество;</w:t>
            </w:r>
          </w:p>
          <w:p w:rsidR="00A76666" w:rsidRPr="00A76666" w:rsidRDefault="00A76666" w:rsidP="00A76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конкретные формы развивающих заданий практически </w:t>
            </w:r>
            <w:r w:rsidRPr="00A76666">
              <w:rPr>
                <w:rFonts w:ascii="Times New Roman" w:eastAsia="Times New Roman" w:hAnsi="Times New Roman" w:cs="Times New Roman"/>
                <w:sz w:val="24"/>
                <w:szCs w:val="24"/>
                <w:lang w:eastAsia="ru-RU"/>
              </w:rPr>
              <w:lastRenderedPageBreak/>
              <w:t>не связаны с особенностями учеников именно этого класса.</w:t>
            </w:r>
          </w:p>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предъявляет ученикам цели урока, но не связывает их конструктивно с общей темой и с содержанием контрольных работ. Предъявляются преимущественно предметные цели. Развивающие и социализирующие цели раскрываются недостаточно. Учитель предъявляет готовый план урока без обсуждения с учащимися</w:t>
            </w:r>
          </w:p>
        </w:tc>
        <w:tc>
          <w:tcPr>
            <w:tcW w:w="1548"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lastRenderedPageBreak/>
              <w:t xml:space="preserve">Развивающие формы заданий практически не применяются или их применение бессистемно. Цели и план урока вообще не предъявляются либо предъявляются без связи с общей темой и дальнейшей проверкой в контрольной работе. Предъявляются только предметные цели. </w:t>
            </w:r>
            <w:r w:rsidRPr="00A76666">
              <w:rPr>
                <w:rFonts w:ascii="Times New Roman" w:eastAsia="Times New Roman" w:hAnsi="Times New Roman" w:cs="Times New Roman"/>
                <w:sz w:val="24"/>
                <w:szCs w:val="24"/>
                <w:lang w:eastAsia="ru-RU"/>
              </w:rPr>
              <w:lastRenderedPageBreak/>
              <w:t>Развивающие цели остаются скрытыми для учащихся</w:t>
            </w:r>
          </w:p>
        </w:tc>
      </w:tr>
      <w:tr w:rsidR="00A76666" w:rsidRPr="00A76666" w:rsidTr="00A76666">
        <w:tc>
          <w:tcPr>
            <w:tcW w:w="1904"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lastRenderedPageBreak/>
              <w:object w:dxaOrig="225" w:dyaOrig="225">
                <v:shape id="_x0000_i1112" type="#_x0000_t75" style="width:20.25pt;height:18pt" o:ole="">
                  <v:imagedata r:id="rId5" o:title=""/>
                </v:shape>
                <w:control r:id="rId12" w:name="DefaultOcxName6" w:shapeid="_x0000_i1112"/>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549"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15" type="#_x0000_t75" style="width:20.25pt;height:18pt" o:ole="">
                  <v:imagedata r:id="rId5" o:title=""/>
                </v:shape>
                <w:control r:id="rId13" w:name="DefaultOcxName7" w:shapeid="_x0000_i1115"/>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548"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18" type="#_x0000_t75" style="width:20.25pt;height:18pt" o:ole="">
                  <v:imagedata r:id="rId5" o:title=""/>
                </v:shape>
                <w:control r:id="rId14" w:name="DefaultOcxName8" w:shapeid="_x0000_i1118"/>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Критерий 4. Учет и развитие мотивации и психофизиологической сферы учащихся</w:t>
      </w:r>
    </w:p>
    <w:tbl>
      <w:tblPr>
        <w:tblW w:w="5458" w:type="pct"/>
        <w:tblInd w:w="-575"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3970"/>
        <w:gridCol w:w="3113"/>
        <w:gridCol w:w="3111"/>
      </w:tblGrid>
      <w:tr w:rsidR="00A76666" w:rsidRPr="00A76666" w:rsidTr="00A76666">
        <w:tc>
          <w:tcPr>
            <w:tcW w:w="1947"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Учитель применяет разные приемы мотивации учащихся: на результат и на деятельность, учитывает уровень </w:t>
            </w:r>
            <w:proofErr w:type="spellStart"/>
            <w:r w:rsidRPr="00A76666">
              <w:rPr>
                <w:rFonts w:ascii="Times New Roman" w:eastAsia="Times New Roman" w:hAnsi="Times New Roman" w:cs="Times New Roman"/>
                <w:sz w:val="24"/>
                <w:szCs w:val="24"/>
                <w:lang w:eastAsia="ru-RU"/>
              </w:rPr>
              <w:t>сформированности</w:t>
            </w:r>
            <w:proofErr w:type="spellEnd"/>
            <w:r w:rsidRPr="00A76666">
              <w:rPr>
                <w:rFonts w:ascii="Times New Roman" w:eastAsia="Times New Roman" w:hAnsi="Times New Roman" w:cs="Times New Roman"/>
                <w:sz w:val="24"/>
                <w:szCs w:val="24"/>
                <w:lang w:eastAsia="ru-RU"/>
              </w:rPr>
              <w:t xml:space="preserve"> </w:t>
            </w:r>
            <w:proofErr w:type="spellStart"/>
            <w:r w:rsidRPr="00A76666">
              <w:rPr>
                <w:rFonts w:ascii="Times New Roman" w:eastAsia="Times New Roman" w:hAnsi="Times New Roman" w:cs="Times New Roman"/>
                <w:sz w:val="24"/>
                <w:szCs w:val="24"/>
                <w:lang w:eastAsia="ru-RU"/>
              </w:rPr>
              <w:t>мотивационно</w:t>
            </w:r>
            <w:r w:rsidRPr="00A76666">
              <w:rPr>
                <w:rFonts w:ascii="Times New Roman" w:eastAsia="Times New Roman" w:hAnsi="Times New Roman" w:cs="Times New Roman"/>
                <w:sz w:val="24"/>
                <w:szCs w:val="24"/>
                <w:lang w:eastAsia="ru-RU"/>
              </w:rPr>
              <w:softHyphen/>
              <w:t>потребностной</w:t>
            </w:r>
            <w:proofErr w:type="spellEnd"/>
            <w:r w:rsidRPr="00A76666">
              <w:rPr>
                <w:rFonts w:ascii="Times New Roman" w:eastAsia="Times New Roman" w:hAnsi="Times New Roman" w:cs="Times New Roman"/>
                <w:sz w:val="24"/>
                <w:szCs w:val="24"/>
                <w:lang w:eastAsia="ru-RU"/>
              </w:rPr>
              <w:t xml:space="preserve"> и </w:t>
            </w:r>
            <w:proofErr w:type="spellStart"/>
            <w:r w:rsidRPr="00A76666">
              <w:rPr>
                <w:rFonts w:ascii="Times New Roman" w:eastAsia="Times New Roman" w:hAnsi="Times New Roman" w:cs="Times New Roman"/>
                <w:sz w:val="24"/>
                <w:szCs w:val="24"/>
                <w:lang w:eastAsia="ru-RU"/>
              </w:rPr>
              <w:t>эмоционально</w:t>
            </w:r>
            <w:r w:rsidRPr="00A76666">
              <w:rPr>
                <w:rFonts w:ascii="Times New Roman" w:eastAsia="Times New Roman" w:hAnsi="Times New Roman" w:cs="Times New Roman"/>
                <w:sz w:val="24"/>
                <w:szCs w:val="24"/>
                <w:lang w:eastAsia="ru-RU"/>
              </w:rPr>
              <w:softHyphen/>
              <w:t>волевой</w:t>
            </w:r>
            <w:proofErr w:type="spellEnd"/>
            <w:r w:rsidRPr="00A76666">
              <w:rPr>
                <w:rFonts w:ascii="Times New Roman" w:eastAsia="Times New Roman" w:hAnsi="Times New Roman" w:cs="Times New Roman"/>
                <w:sz w:val="24"/>
                <w:szCs w:val="24"/>
                <w:lang w:eastAsia="ru-RU"/>
              </w:rPr>
              <w:t xml:space="preserve"> сферы учащихся для отбора социальных, познавательных, эмоциональных или волевых приемов мотивации. Учитель использует данные о векторе интересов учащихся, «профиль» класса на этапе мотивации учащихся. Учитель использует на уроке приемы, развивающие психофизиологические внутренние ресурсы ученика, память, внимание. Обучает эффективным приемам запоминания, концентрации внимания</w:t>
            </w:r>
          </w:p>
        </w:tc>
        <w:tc>
          <w:tcPr>
            <w:tcW w:w="1527"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осознает важность этапа мотивации, использует набор приемов мотивации. Однако отбор приемов мотивации для конкретного класса или для конкретного ученика производится учителем чаще всего интуитивно, без опоры на педагогической анализ. Учитель практически не учитывает в проектировании заданий их дидактический потенциал, обеспечивающий развитие памяти и внимания</w:t>
            </w:r>
          </w:p>
        </w:tc>
        <w:tc>
          <w:tcPr>
            <w:tcW w:w="1526"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Используемые приемы мотивации не учитывают данные об учениках конкретного класса. Учитель не учитывает уровень развития психофизиологических ресурсов обучающихся</w:t>
            </w:r>
          </w:p>
        </w:tc>
      </w:tr>
      <w:tr w:rsidR="00A76666" w:rsidRPr="00A76666" w:rsidTr="00A76666">
        <w:tc>
          <w:tcPr>
            <w:tcW w:w="1947"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21" type="#_x0000_t75" style="width:20.25pt;height:18pt" o:ole="">
                  <v:imagedata r:id="rId5" o:title=""/>
                </v:shape>
                <w:control r:id="rId15" w:name="DefaultOcxName9" w:shapeid="_x0000_i1121"/>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527"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24" type="#_x0000_t75" style="width:20.25pt;height:18pt" o:ole="">
                  <v:imagedata r:id="rId5" o:title=""/>
                </v:shape>
                <w:control r:id="rId16" w:name="DefaultOcxName10" w:shapeid="_x0000_i1124"/>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526"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27" type="#_x0000_t75" style="width:20.25pt;height:18pt" o:ole="">
                  <v:imagedata r:id="rId5" o:title=""/>
                </v:shape>
                <w:control r:id="rId17" w:name="DefaultOcxName11" w:shapeid="_x0000_i1127"/>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lastRenderedPageBreak/>
        <w:t xml:space="preserve">Критерий 5. Обеспечение целевой </w:t>
      </w:r>
      <w:proofErr w:type="spellStart"/>
      <w:r w:rsidRPr="00A76666">
        <w:rPr>
          <w:rFonts w:ascii="Arial" w:eastAsia="Times New Roman" w:hAnsi="Arial" w:cs="Arial"/>
          <w:b/>
          <w:bCs/>
          <w:color w:val="000000"/>
          <w:sz w:val="27"/>
          <w:szCs w:val="27"/>
          <w:lang w:eastAsia="ru-RU"/>
        </w:rPr>
        <w:t>психолого</w:t>
      </w:r>
      <w:r w:rsidRPr="00A76666">
        <w:rPr>
          <w:rFonts w:ascii="Arial" w:eastAsia="Times New Roman" w:hAnsi="Arial" w:cs="Arial"/>
          <w:b/>
          <w:bCs/>
          <w:color w:val="000000"/>
          <w:sz w:val="27"/>
          <w:szCs w:val="27"/>
          <w:lang w:eastAsia="ru-RU"/>
        </w:rPr>
        <w:softHyphen/>
        <w:t>педагогической</w:t>
      </w:r>
      <w:proofErr w:type="spellEnd"/>
      <w:r w:rsidRPr="00A76666">
        <w:rPr>
          <w:rFonts w:ascii="Arial" w:eastAsia="Times New Roman" w:hAnsi="Arial" w:cs="Arial"/>
          <w:b/>
          <w:bCs/>
          <w:color w:val="000000"/>
          <w:sz w:val="27"/>
          <w:szCs w:val="27"/>
          <w:lang w:eastAsia="ru-RU"/>
        </w:rPr>
        <w:t xml:space="preserve"> поддержки обучающихся</w:t>
      </w:r>
    </w:p>
    <w:tbl>
      <w:tblPr>
        <w:tblW w:w="5686" w:type="pct"/>
        <w:tblInd w:w="-717"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4394"/>
        <w:gridCol w:w="3114"/>
        <w:gridCol w:w="3112"/>
      </w:tblGrid>
      <w:tr w:rsidR="00A76666" w:rsidRPr="00A76666" w:rsidTr="00A76666">
        <w:tc>
          <w:tcPr>
            <w:tcW w:w="2069"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В тетрадях учеников отражен и реализуется индивидуальный образовательный маршрут ученика средствами предмета, </w:t>
            </w:r>
            <w:proofErr w:type="gramStart"/>
            <w:r w:rsidRPr="00A76666">
              <w:rPr>
                <w:rFonts w:ascii="Times New Roman" w:eastAsia="Times New Roman" w:hAnsi="Times New Roman" w:cs="Times New Roman"/>
                <w:sz w:val="24"/>
                <w:szCs w:val="24"/>
                <w:lang w:eastAsia="ru-RU"/>
              </w:rPr>
              <w:t>например</w:t>
            </w:r>
            <w:proofErr w:type="gramEnd"/>
            <w:r w:rsidRPr="00A76666">
              <w:rPr>
                <w:rFonts w:ascii="Times New Roman" w:eastAsia="Times New Roman" w:hAnsi="Times New Roman" w:cs="Times New Roman"/>
                <w:sz w:val="24"/>
                <w:szCs w:val="24"/>
                <w:lang w:eastAsia="ru-RU"/>
              </w:rPr>
              <w:t xml:space="preserve"> перечень индивидуальных форм домашних заданий. При подготовке и проведении урока учитель использует информацию об особенностях индивидуального стиля деятельности отдельных учеников. Учитель ведет мониторинг учебных достижений учащихся по результатам контрольных работ</w:t>
            </w:r>
          </w:p>
        </w:tc>
        <w:tc>
          <w:tcPr>
            <w:tcW w:w="1466"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осуществляет ситуативную индивидуальную помощь отдельным учащимся</w:t>
            </w:r>
          </w:p>
        </w:tc>
        <w:tc>
          <w:tcPr>
            <w:tcW w:w="1465"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На уроке не реализована индивидуализация учебной деятельности</w:t>
            </w:r>
          </w:p>
        </w:tc>
      </w:tr>
      <w:tr w:rsidR="00A76666" w:rsidRPr="00A76666" w:rsidTr="00A76666">
        <w:tc>
          <w:tcPr>
            <w:tcW w:w="2069"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30" type="#_x0000_t75" style="width:20.25pt;height:18pt" o:ole="">
                  <v:imagedata r:id="rId5" o:title=""/>
                </v:shape>
                <w:control r:id="rId18" w:name="DefaultOcxName12" w:shapeid="_x0000_i1130"/>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466"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33" type="#_x0000_t75" style="width:20.25pt;height:18pt" o:ole="">
                  <v:imagedata r:id="rId5" o:title=""/>
                </v:shape>
                <w:control r:id="rId19" w:name="DefaultOcxName13" w:shapeid="_x0000_i1133"/>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465"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36" type="#_x0000_t75" style="width:20.25pt;height:18pt" o:ole="">
                  <v:imagedata r:id="rId5" o:title=""/>
                </v:shape>
                <w:control r:id="rId20" w:name="DefaultOcxName14" w:shapeid="_x0000_i1136"/>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 xml:space="preserve">Критерий 6. Требования </w:t>
      </w:r>
      <w:proofErr w:type="spellStart"/>
      <w:r w:rsidRPr="00A76666">
        <w:rPr>
          <w:rFonts w:ascii="Arial" w:eastAsia="Times New Roman" w:hAnsi="Arial" w:cs="Arial"/>
          <w:b/>
          <w:bCs/>
          <w:color w:val="000000"/>
          <w:sz w:val="27"/>
          <w:szCs w:val="27"/>
          <w:lang w:eastAsia="ru-RU"/>
        </w:rPr>
        <w:t>здоровьесберегающей</w:t>
      </w:r>
      <w:proofErr w:type="spellEnd"/>
      <w:r w:rsidRPr="00A76666">
        <w:rPr>
          <w:rFonts w:ascii="Arial" w:eastAsia="Times New Roman" w:hAnsi="Arial" w:cs="Arial"/>
          <w:b/>
          <w:bCs/>
          <w:color w:val="000000"/>
          <w:sz w:val="27"/>
          <w:szCs w:val="27"/>
          <w:lang w:eastAsia="ru-RU"/>
        </w:rPr>
        <w:t xml:space="preserve"> среды в содержании, структуре урока, в работе с оборудованием и учете данных о детях с ОВЗ</w:t>
      </w:r>
    </w:p>
    <w:tbl>
      <w:tblPr>
        <w:tblW w:w="5610" w:type="pct"/>
        <w:tblInd w:w="-717"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4252"/>
        <w:gridCol w:w="3114"/>
        <w:gridCol w:w="3112"/>
      </w:tblGrid>
      <w:tr w:rsidR="00A76666" w:rsidRPr="00A76666" w:rsidTr="00A76666">
        <w:tc>
          <w:tcPr>
            <w:tcW w:w="2029"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Учитель использует рекомендации </w:t>
            </w:r>
            <w:proofErr w:type="spellStart"/>
            <w:r w:rsidRPr="00A76666">
              <w:rPr>
                <w:rFonts w:ascii="Times New Roman" w:eastAsia="Times New Roman" w:hAnsi="Times New Roman" w:cs="Times New Roman"/>
                <w:sz w:val="24"/>
                <w:szCs w:val="24"/>
                <w:lang w:eastAsia="ru-RU"/>
              </w:rPr>
              <w:t>педагога</w:t>
            </w:r>
            <w:r w:rsidRPr="00A76666">
              <w:rPr>
                <w:rFonts w:ascii="Times New Roman" w:eastAsia="Times New Roman" w:hAnsi="Times New Roman" w:cs="Times New Roman"/>
                <w:sz w:val="24"/>
                <w:szCs w:val="24"/>
                <w:lang w:eastAsia="ru-RU"/>
              </w:rPr>
              <w:softHyphen/>
              <w:t>психолога</w:t>
            </w:r>
            <w:proofErr w:type="spellEnd"/>
            <w:r w:rsidRPr="00A76666">
              <w:rPr>
                <w:rFonts w:ascii="Times New Roman" w:eastAsia="Times New Roman" w:hAnsi="Times New Roman" w:cs="Times New Roman"/>
                <w:sz w:val="24"/>
                <w:szCs w:val="24"/>
                <w:lang w:eastAsia="ru-RU"/>
              </w:rPr>
              <w:t xml:space="preserve"> для детей с ОВЗ в планировании урока и при его проведении. Это отражено в рабочей программе. Акцентировано содержание, которое способствует формированию навыков </w:t>
            </w:r>
            <w:proofErr w:type="spellStart"/>
            <w:r w:rsidRPr="00A76666">
              <w:rPr>
                <w:rFonts w:ascii="Times New Roman" w:eastAsia="Times New Roman" w:hAnsi="Times New Roman" w:cs="Times New Roman"/>
                <w:sz w:val="24"/>
                <w:szCs w:val="24"/>
                <w:lang w:eastAsia="ru-RU"/>
              </w:rPr>
              <w:t>здоровьесбережения</w:t>
            </w:r>
            <w:proofErr w:type="spellEnd"/>
            <w:r w:rsidRPr="00A76666">
              <w:rPr>
                <w:rFonts w:ascii="Times New Roman" w:eastAsia="Times New Roman" w:hAnsi="Times New Roman" w:cs="Times New Roman"/>
                <w:sz w:val="24"/>
                <w:szCs w:val="24"/>
                <w:lang w:eastAsia="ru-RU"/>
              </w:rPr>
              <w:t xml:space="preserve">. Учитель использует оптимальную для поставленных задач структуру урока, опираясь не только на логику предмета, но и на данные об особенностях детей в классе. Четко завершает каждый этапа урока и производит постановку задач на следующий этап. Учтены и выполнены </w:t>
            </w:r>
            <w:proofErr w:type="spellStart"/>
            <w:r w:rsidRPr="00A76666">
              <w:rPr>
                <w:rFonts w:ascii="Times New Roman" w:eastAsia="Times New Roman" w:hAnsi="Times New Roman" w:cs="Times New Roman"/>
                <w:sz w:val="24"/>
                <w:szCs w:val="24"/>
                <w:lang w:eastAsia="ru-RU"/>
              </w:rPr>
              <w:t>валеологические</w:t>
            </w:r>
            <w:proofErr w:type="spellEnd"/>
            <w:r w:rsidRPr="00A76666">
              <w:rPr>
                <w:rFonts w:ascii="Times New Roman" w:eastAsia="Times New Roman" w:hAnsi="Times New Roman" w:cs="Times New Roman"/>
                <w:sz w:val="24"/>
                <w:szCs w:val="24"/>
                <w:lang w:eastAsia="ru-RU"/>
              </w:rPr>
              <w:t xml:space="preserve"> требования к структуре урока. В кабинете есть памятки для учащихся, учитель обязательно повторяет с учащимися правила работы на компьютере, с микроскопом, обучает приемам активного отдыха для глаз. На уроках учителя дети сидят в классе в соответствии с рекомендациями </w:t>
            </w:r>
            <w:proofErr w:type="spellStart"/>
            <w:r w:rsidRPr="00A76666">
              <w:rPr>
                <w:rFonts w:ascii="Times New Roman" w:eastAsia="Times New Roman" w:hAnsi="Times New Roman" w:cs="Times New Roman"/>
                <w:sz w:val="24"/>
                <w:szCs w:val="24"/>
                <w:lang w:eastAsia="ru-RU"/>
              </w:rPr>
              <w:t>педагога</w:t>
            </w:r>
            <w:r w:rsidRPr="00A76666">
              <w:rPr>
                <w:rFonts w:ascii="Times New Roman" w:eastAsia="Times New Roman" w:hAnsi="Times New Roman" w:cs="Times New Roman"/>
                <w:sz w:val="24"/>
                <w:szCs w:val="24"/>
                <w:lang w:eastAsia="ru-RU"/>
              </w:rPr>
              <w:softHyphen/>
              <w:t>психолога</w:t>
            </w:r>
            <w:proofErr w:type="spellEnd"/>
            <w:r w:rsidRPr="00A76666">
              <w:rPr>
                <w:rFonts w:ascii="Times New Roman" w:eastAsia="Times New Roman" w:hAnsi="Times New Roman" w:cs="Times New Roman"/>
                <w:sz w:val="24"/>
                <w:szCs w:val="24"/>
                <w:lang w:eastAsia="ru-RU"/>
              </w:rPr>
              <w:t>, медицинского работника. Формы работы с электронными образовательными ресурсами на уроке выбраны с учетом их целесообразности, а время, отведенное на </w:t>
            </w:r>
            <w:proofErr w:type="gramStart"/>
            <w:r w:rsidRPr="00A76666">
              <w:rPr>
                <w:rFonts w:ascii="Times New Roman" w:eastAsia="Times New Roman" w:hAnsi="Times New Roman" w:cs="Times New Roman"/>
                <w:sz w:val="24"/>
                <w:szCs w:val="24"/>
                <w:lang w:eastAsia="ru-RU"/>
              </w:rPr>
              <w:t>работу,</w:t>
            </w:r>
            <w:r w:rsidRPr="00A76666">
              <w:rPr>
                <w:rFonts w:ascii="Times New Roman" w:eastAsia="Times New Roman" w:hAnsi="Times New Roman" w:cs="Times New Roman"/>
                <w:sz w:val="24"/>
                <w:szCs w:val="24"/>
                <w:lang w:eastAsia="ru-RU"/>
              </w:rPr>
              <w:br/>
              <w:t>–</w:t>
            </w:r>
            <w:proofErr w:type="gramEnd"/>
            <w:r w:rsidRPr="00A76666">
              <w:rPr>
                <w:rFonts w:ascii="Times New Roman" w:eastAsia="Times New Roman" w:hAnsi="Times New Roman" w:cs="Times New Roman"/>
                <w:sz w:val="24"/>
                <w:szCs w:val="24"/>
                <w:lang w:eastAsia="ru-RU"/>
              </w:rPr>
              <w:t xml:space="preserve"> оптимально</w:t>
            </w:r>
          </w:p>
        </w:tc>
        <w:tc>
          <w:tcPr>
            <w:tcW w:w="1486"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В содержании урока не акцентированы возможности, позволяющие обучить навыкам здорового образа жизни. Учитель выбирает структуру урока без достаточной опоры на цели и задачи, без учета особенностей контингента. Не всегда и не очень четко происходит переход от этапа к этапу урока. Есть замечания к структуре урока с позиций требований </w:t>
            </w:r>
            <w:proofErr w:type="spellStart"/>
            <w:r w:rsidRPr="00A76666">
              <w:rPr>
                <w:rFonts w:ascii="Times New Roman" w:eastAsia="Times New Roman" w:hAnsi="Times New Roman" w:cs="Times New Roman"/>
                <w:sz w:val="24"/>
                <w:szCs w:val="24"/>
                <w:lang w:eastAsia="ru-RU"/>
              </w:rPr>
              <w:t>здоровьесберегающей</w:t>
            </w:r>
            <w:proofErr w:type="spellEnd"/>
            <w:r w:rsidRPr="00A76666">
              <w:rPr>
                <w:rFonts w:ascii="Times New Roman" w:eastAsia="Times New Roman" w:hAnsi="Times New Roman" w:cs="Times New Roman"/>
                <w:sz w:val="24"/>
                <w:szCs w:val="24"/>
                <w:lang w:eastAsia="ru-RU"/>
              </w:rPr>
              <w:t xml:space="preserve"> среды. Памятки в кабинете есть, но учитель к ним не обращается. Учитель ситуативно реагирует на проявления сложностей в обучении у детей с ОВЗ</w:t>
            </w:r>
          </w:p>
        </w:tc>
        <w:tc>
          <w:tcPr>
            <w:tcW w:w="1485"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Структура урока практически не отражает цели и задачи урока. Не организованы четкое завершение этапов урока и мотивация на следующий этап. Учитель не может связать выбор структуры урока с особенностями контингента. Памятки для учеников по работе на компьютере, с микроскопом отсутствуют. Дети с ОВЗ не получают необходимой педагогической поддержки</w:t>
            </w:r>
          </w:p>
        </w:tc>
      </w:tr>
      <w:tr w:rsidR="00A76666" w:rsidRPr="00A76666" w:rsidTr="00A76666">
        <w:tc>
          <w:tcPr>
            <w:tcW w:w="2029"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lastRenderedPageBreak/>
              <w:object w:dxaOrig="225" w:dyaOrig="225">
                <v:shape id="_x0000_i1139" type="#_x0000_t75" style="width:20.25pt;height:18pt" o:ole="">
                  <v:imagedata r:id="rId5" o:title=""/>
                </v:shape>
                <w:control r:id="rId21" w:name="DefaultOcxName15" w:shapeid="_x0000_i1139"/>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486"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42" type="#_x0000_t75" style="width:20.25pt;height:18pt" o:ole="">
                  <v:imagedata r:id="rId5" o:title=""/>
                </v:shape>
                <w:control r:id="rId22" w:name="DefaultOcxName16" w:shapeid="_x0000_i1142"/>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485"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45" type="#_x0000_t75" style="width:20.25pt;height:18pt" o:ole="">
                  <v:imagedata r:id="rId5" o:title=""/>
                </v:shape>
                <w:control r:id="rId23" w:name="DefaultOcxName17" w:shapeid="_x0000_i1145"/>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Критерий 7. Стиль и формы педагогического взаимодействия на уроке</w:t>
      </w:r>
    </w:p>
    <w:tbl>
      <w:tblPr>
        <w:tblW w:w="5534" w:type="pct"/>
        <w:tblInd w:w="-717"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4111"/>
        <w:gridCol w:w="3114"/>
        <w:gridCol w:w="3111"/>
      </w:tblGrid>
      <w:tr w:rsidR="00A76666" w:rsidRPr="00A76666" w:rsidTr="00A76666">
        <w:tc>
          <w:tcPr>
            <w:tcW w:w="1988"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На уроке ученики работают в паре, группе, учитель формирует коммуникативные УУД. Учитель использует понимающий и </w:t>
            </w:r>
            <w:proofErr w:type="spellStart"/>
            <w:r w:rsidRPr="00A76666">
              <w:rPr>
                <w:rFonts w:ascii="Times New Roman" w:eastAsia="Times New Roman" w:hAnsi="Times New Roman" w:cs="Times New Roman"/>
                <w:sz w:val="24"/>
                <w:szCs w:val="24"/>
                <w:lang w:eastAsia="ru-RU"/>
              </w:rPr>
              <w:t>директивно</w:t>
            </w:r>
            <w:r w:rsidRPr="00A76666">
              <w:rPr>
                <w:rFonts w:ascii="Times New Roman" w:eastAsia="Times New Roman" w:hAnsi="Times New Roman" w:cs="Times New Roman"/>
                <w:sz w:val="24"/>
                <w:szCs w:val="24"/>
                <w:lang w:eastAsia="ru-RU"/>
              </w:rPr>
              <w:softHyphen/>
              <w:t>понимающий</w:t>
            </w:r>
            <w:proofErr w:type="spellEnd"/>
            <w:r w:rsidRPr="00A76666">
              <w:rPr>
                <w:rFonts w:ascii="Times New Roman" w:eastAsia="Times New Roman" w:hAnsi="Times New Roman" w:cs="Times New Roman"/>
                <w:sz w:val="24"/>
                <w:szCs w:val="24"/>
                <w:lang w:eastAsia="ru-RU"/>
              </w:rPr>
              <w:t xml:space="preserve"> стили общения, не допускает как панибратства и излишнего либерализма, так и отстраненного, равнодушного стиля общения. Учитель оперативно реагирует на изменения в состоянии учащихся, умеет предупреждать конфликты, оперативно решает возникающие проблемы. Умеет хвалить каждого за его достижения и делать замечания. Формы общения на уроке – диалог, </w:t>
            </w:r>
            <w:proofErr w:type="spellStart"/>
            <w:r w:rsidRPr="00A76666">
              <w:rPr>
                <w:rFonts w:ascii="Times New Roman" w:eastAsia="Times New Roman" w:hAnsi="Times New Roman" w:cs="Times New Roman"/>
                <w:sz w:val="24"/>
                <w:szCs w:val="24"/>
                <w:lang w:eastAsia="ru-RU"/>
              </w:rPr>
              <w:t>полилог</w:t>
            </w:r>
            <w:proofErr w:type="spellEnd"/>
            <w:r w:rsidRPr="00A76666">
              <w:rPr>
                <w:rFonts w:ascii="Times New Roman" w:eastAsia="Times New Roman" w:hAnsi="Times New Roman" w:cs="Times New Roman"/>
                <w:sz w:val="24"/>
                <w:szCs w:val="24"/>
                <w:lang w:eastAsia="ru-RU"/>
              </w:rPr>
              <w:t>, консультирование</w:t>
            </w:r>
          </w:p>
        </w:tc>
        <w:tc>
          <w:tcPr>
            <w:tcW w:w="1506"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не всегда выбирает наиболее эффективные способы общения на уроке, допускает ошибки в индивидуальном общении. Формы учебного взаимодействия на уроке однообразны: изредка по ситуации учитель позволяет учащимся помогать друг другу</w:t>
            </w:r>
          </w:p>
        </w:tc>
        <w:tc>
          <w:tcPr>
            <w:tcW w:w="1505"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практически не использует эффективные приемы педагогического общения на уроке. Плохо рефлексирует психологическое состояние школьников. Учитель на уроке чаще говорит сам</w:t>
            </w:r>
          </w:p>
        </w:tc>
      </w:tr>
      <w:tr w:rsidR="00A76666" w:rsidRPr="00A76666" w:rsidTr="00A76666">
        <w:tc>
          <w:tcPr>
            <w:tcW w:w="1988"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48" type="#_x0000_t75" style="width:20.25pt;height:18pt" o:ole="">
                  <v:imagedata r:id="rId5" o:title=""/>
                </v:shape>
                <w:control r:id="rId24" w:name="DefaultOcxName18" w:shapeid="_x0000_i1148"/>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506"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51" type="#_x0000_t75" style="width:20.25pt;height:18pt" o:ole="">
                  <v:imagedata r:id="rId5" o:title=""/>
                </v:shape>
                <w:control r:id="rId25" w:name="DefaultOcxName19" w:shapeid="_x0000_i1151"/>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505"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54" type="#_x0000_t75" style="width:20.25pt;height:18pt" o:ole="">
                  <v:imagedata r:id="rId5" o:title=""/>
                </v:shape>
                <w:control r:id="rId26" w:name="DefaultOcxName20" w:shapeid="_x0000_i1154"/>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Критерий 8. Управление организацией учебной деятельности обучающихся через систему оценивания</w:t>
      </w:r>
    </w:p>
    <w:tbl>
      <w:tblPr>
        <w:tblW w:w="5383" w:type="pct"/>
        <w:tblInd w:w="-575"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3828"/>
        <w:gridCol w:w="3115"/>
        <w:gridCol w:w="3111"/>
      </w:tblGrid>
      <w:tr w:rsidR="00A76666" w:rsidRPr="00A76666" w:rsidTr="00A76666">
        <w:tc>
          <w:tcPr>
            <w:tcW w:w="1904"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использует формирующее оценивание деятельности учащихся на уроке: на этапе проверки достижений используются приемы, позволяющие оценить динамику предметных и </w:t>
            </w:r>
            <w:proofErr w:type="spellStart"/>
            <w:r w:rsidRPr="00A76666">
              <w:rPr>
                <w:rFonts w:ascii="Times New Roman" w:eastAsia="Times New Roman" w:hAnsi="Times New Roman" w:cs="Times New Roman"/>
                <w:sz w:val="24"/>
                <w:szCs w:val="24"/>
                <w:lang w:eastAsia="ru-RU"/>
              </w:rPr>
              <w:t>метапредметных</w:t>
            </w:r>
            <w:proofErr w:type="spellEnd"/>
            <w:r w:rsidRPr="00A76666">
              <w:rPr>
                <w:rFonts w:ascii="Times New Roman" w:eastAsia="Times New Roman" w:hAnsi="Times New Roman" w:cs="Times New Roman"/>
                <w:sz w:val="24"/>
                <w:szCs w:val="24"/>
                <w:lang w:eastAsia="ru-RU"/>
              </w:rPr>
              <w:t xml:space="preserve"> достижений в работе каждого ученика, общий уровень </w:t>
            </w:r>
            <w:proofErr w:type="spellStart"/>
            <w:r w:rsidRPr="00A76666">
              <w:rPr>
                <w:rFonts w:ascii="Times New Roman" w:eastAsia="Times New Roman" w:hAnsi="Times New Roman" w:cs="Times New Roman"/>
                <w:sz w:val="24"/>
                <w:szCs w:val="24"/>
                <w:lang w:eastAsia="ru-RU"/>
              </w:rPr>
              <w:t>обученности</w:t>
            </w:r>
            <w:proofErr w:type="spellEnd"/>
            <w:r w:rsidRPr="00A76666">
              <w:rPr>
                <w:rFonts w:ascii="Times New Roman" w:eastAsia="Times New Roman" w:hAnsi="Times New Roman" w:cs="Times New Roman"/>
                <w:sz w:val="24"/>
                <w:szCs w:val="24"/>
                <w:lang w:eastAsia="ru-RU"/>
              </w:rPr>
              <w:t xml:space="preserve"> класса, позволяющий приступить к дальнейшей работе</w:t>
            </w:r>
          </w:p>
        </w:tc>
        <w:tc>
          <w:tcPr>
            <w:tcW w:w="1549"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Учитель реализует констатирующее оценивание учебных достижений, что позволяет оценить соответствие уровня </w:t>
            </w:r>
            <w:proofErr w:type="gramStart"/>
            <w:r w:rsidRPr="00A76666">
              <w:rPr>
                <w:rFonts w:ascii="Times New Roman" w:eastAsia="Times New Roman" w:hAnsi="Times New Roman" w:cs="Times New Roman"/>
                <w:sz w:val="24"/>
                <w:szCs w:val="24"/>
                <w:lang w:eastAsia="ru-RU"/>
              </w:rPr>
              <w:t>реальных достижений</w:t>
            </w:r>
            <w:proofErr w:type="gramEnd"/>
            <w:r w:rsidRPr="00A76666">
              <w:rPr>
                <w:rFonts w:ascii="Times New Roman" w:eastAsia="Times New Roman" w:hAnsi="Times New Roman" w:cs="Times New Roman"/>
                <w:sz w:val="24"/>
                <w:szCs w:val="24"/>
                <w:lang w:eastAsia="ru-RU"/>
              </w:rPr>
              <w:t xml:space="preserve"> обучающихся запланированному, но не показывает динамику результатов каждого ученика</w:t>
            </w:r>
          </w:p>
        </w:tc>
        <w:tc>
          <w:tcPr>
            <w:tcW w:w="1548"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 учителя не сложилась целостная система оценивания на основе критериев и показателей в соответствии с ФГОС</w:t>
            </w:r>
          </w:p>
        </w:tc>
      </w:tr>
      <w:tr w:rsidR="00A76666" w:rsidRPr="00A76666" w:rsidTr="00A76666">
        <w:tc>
          <w:tcPr>
            <w:tcW w:w="1904"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57" type="#_x0000_t75" style="width:20.25pt;height:18pt" o:ole="">
                  <v:imagedata r:id="rId5" o:title=""/>
                </v:shape>
                <w:control r:id="rId27" w:name="DefaultOcxName21" w:shapeid="_x0000_i1157"/>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549"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60" type="#_x0000_t75" style="width:20.25pt;height:18pt" o:ole="">
                  <v:imagedata r:id="rId5" o:title=""/>
                </v:shape>
                <w:control r:id="rId28" w:name="DefaultOcxName22" w:shapeid="_x0000_i1160"/>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548"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63" type="#_x0000_t75" style="width:20.25pt;height:18pt" o:ole="">
                  <v:imagedata r:id="rId5" o:title=""/>
                </v:shape>
                <w:control r:id="rId29" w:name="DefaultOcxName23" w:shapeid="_x0000_i1163"/>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Критерий 9. Управление собственной обучающей деятельностью</w:t>
      </w:r>
    </w:p>
    <w:tbl>
      <w:tblPr>
        <w:tblW w:w="5610" w:type="pct"/>
        <w:tblInd w:w="-575"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4252"/>
        <w:gridCol w:w="3114"/>
        <w:gridCol w:w="3112"/>
      </w:tblGrid>
      <w:tr w:rsidR="00A76666" w:rsidRPr="00A76666" w:rsidTr="00A76666">
        <w:tc>
          <w:tcPr>
            <w:tcW w:w="2029"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lastRenderedPageBreak/>
              <w:t>Учитель может проанализировать качество организационных условий и ресурсов урока, темы, курса и корректировать это качество по результатам анализа. Учитель демонстрирует высокий уровень навыков педагогической диагностики при анализе урока, умеет проанализировать достоинства и недостатки урока</w:t>
            </w:r>
          </w:p>
        </w:tc>
        <w:tc>
          <w:tcPr>
            <w:tcW w:w="1486"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 xml:space="preserve">Учитель недостаточно владеет навыками педагогической самодиагностики, практически не способен оперировать </w:t>
            </w:r>
            <w:proofErr w:type="spellStart"/>
            <w:r w:rsidRPr="00A76666">
              <w:rPr>
                <w:rFonts w:ascii="Times New Roman" w:eastAsia="Times New Roman" w:hAnsi="Times New Roman" w:cs="Times New Roman"/>
                <w:sz w:val="24"/>
                <w:szCs w:val="24"/>
                <w:lang w:eastAsia="ru-RU"/>
              </w:rPr>
              <w:t>психолого</w:t>
            </w:r>
            <w:r w:rsidRPr="00A76666">
              <w:rPr>
                <w:rFonts w:ascii="Times New Roman" w:eastAsia="Times New Roman" w:hAnsi="Times New Roman" w:cs="Times New Roman"/>
                <w:sz w:val="24"/>
                <w:szCs w:val="24"/>
                <w:lang w:eastAsia="ru-RU"/>
              </w:rPr>
              <w:softHyphen/>
              <w:t>педагогической</w:t>
            </w:r>
            <w:proofErr w:type="spellEnd"/>
            <w:r w:rsidRPr="00A76666">
              <w:rPr>
                <w:rFonts w:ascii="Times New Roman" w:eastAsia="Times New Roman" w:hAnsi="Times New Roman" w:cs="Times New Roman"/>
                <w:sz w:val="24"/>
                <w:szCs w:val="24"/>
                <w:lang w:eastAsia="ru-RU"/>
              </w:rPr>
              <w:t xml:space="preserve"> терминологией</w:t>
            </w:r>
          </w:p>
        </w:tc>
        <w:tc>
          <w:tcPr>
            <w:tcW w:w="1485"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Учитель не владеет навыками педагогической диагностики</w:t>
            </w:r>
          </w:p>
        </w:tc>
      </w:tr>
      <w:tr w:rsidR="00A76666" w:rsidRPr="00A76666" w:rsidTr="00A76666">
        <w:tc>
          <w:tcPr>
            <w:tcW w:w="2029"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66" type="#_x0000_t75" style="width:20.25pt;height:18pt" o:ole="">
                  <v:imagedata r:id="rId5" o:title=""/>
                </v:shape>
                <w:control r:id="rId30" w:name="DefaultOcxName24" w:shapeid="_x0000_i1166"/>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486"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69" type="#_x0000_t75" style="width:20.25pt;height:18pt" o:ole="">
                  <v:imagedata r:id="rId5" o:title=""/>
                </v:shape>
                <w:control r:id="rId31" w:name="DefaultOcxName25" w:shapeid="_x0000_i1169"/>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485"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72" type="#_x0000_t75" style="width:20.25pt;height:18pt" o:ole="">
                  <v:imagedata r:id="rId5" o:title=""/>
                </v:shape>
                <w:control r:id="rId32" w:name="DefaultOcxName26" w:shapeid="_x0000_i1172"/>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76666" w:rsidRPr="00A76666" w:rsidRDefault="00A76666" w:rsidP="00A76666">
      <w:pPr>
        <w:shd w:val="clear" w:color="auto" w:fill="F6EAEA"/>
        <w:spacing w:after="0" w:line="240" w:lineRule="auto"/>
        <w:rPr>
          <w:rFonts w:ascii="Arial" w:eastAsia="Times New Roman" w:hAnsi="Arial" w:cs="Arial"/>
          <w:b/>
          <w:bCs/>
          <w:color w:val="000000"/>
          <w:sz w:val="27"/>
          <w:szCs w:val="27"/>
          <w:lang w:eastAsia="ru-RU"/>
        </w:rPr>
      </w:pPr>
      <w:r w:rsidRPr="00A76666">
        <w:rPr>
          <w:rFonts w:ascii="Arial" w:eastAsia="Times New Roman" w:hAnsi="Arial" w:cs="Arial"/>
          <w:b/>
          <w:bCs/>
          <w:color w:val="000000"/>
          <w:sz w:val="27"/>
          <w:szCs w:val="27"/>
          <w:lang w:eastAsia="ru-RU"/>
        </w:rPr>
        <w:t>Критерий 10. Результативность урока</w:t>
      </w:r>
    </w:p>
    <w:p w:rsidR="00A76666" w:rsidRPr="00A76666" w:rsidRDefault="00A76666" w:rsidP="00A76666">
      <w:pPr>
        <w:shd w:val="clear" w:color="auto" w:fill="FFFFFF"/>
        <w:spacing w:after="0" w:line="240" w:lineRule="auto"/>
        <w:rPr>
          <w:rFonts w:ascii="Arial" w:eastAsia="Times New Roman" w:hAnsi="Arial" w:cs="Arial"/>
          <w:color w:val="000000"/>
          <w:sz w:val="27"/>
          <w:szCs w:val="27"/>
          <w:lang w:eastAsia="ru-RU"/>
        </w:rPr>
      </w:pPr>
      <w:bookmarkStart w:id="0" w:name="_GoBack"/>
      <w:bookmarkEnd w:id="0"/>
    </w:p>
    <w:tbl>
      <w:tblPr>
        <w:tblW w:w="5383" w:type="pct"/>
        <w:tblInd w:w="-434" w:type="dxa"/>
        <w:tblBorders>
          <w:top w:val="single" w:sz="6" w:space="0" w:color="A42D2E"/>
          <w:left w:val="single" w:sz="6" w:space="0" w:color="A42D2E"/>
          <w:bottom w:val="single" w:sz="6" w:space="0" w:color="A42D2E"/>
          <w:right w:val="single" w:sz="6" w:space="0" w:color="A42D2E"/>
        </w:tblBorders>
        <w:tblCellMar>
          <w:top w:w="15" w:type="dxa"/>
          <w:left w:w="15" w:type="dxa"/>
          <w:bottom w:w="15" w:type="dxa"/>
          <w:right w:w="15" w:type="dxa"/>
        </w:tblCellMar>
        <w:tblLook w:val="04A0" w:firstRow="1" w:lastRow="0" w:firstColumn="1" w:lastColumn="0" w:noHBand="0" w:noVBand="1"/>
      </w:tblPr>
      <w:tblGrid>
        <w:gridCol w:w="3828"/>
        <w:gridCol w:w="3115"/>
        <w:gridCol w:w="3111"/>
      </w:tblGrid>
      <w:tr w:rsidR="00A76666" w:rsidRPr="00A76666" w:rsidTr="00A76666">
        <w:tc>
          <w:tcPr>
            <w:tcW w:w="1904"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ind w:firstLine="74"/>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Оптимальный или достаточный уровень достижения поставленных целей, выполнения всех задач. После урока ученики удовлетворены собственной деятельностью, у них хорошее настроение, отсутствует усталость</w:t>
            </w:r>
          </w:p>
        </w:tc>
        <w:tc>
          <w:tcPr>
            <w:tcW w:w="1549"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Недостаточный или критический уровень достижения поставленных целей, выполнения всех задач</w:t>
            </w:r>
          </w:p>
        </w:tc>
        <w:tc>
          <w:tcPr>
            <w:tcW w:w="1548" w:type="pct"/>
            <w:tcBorders>
              <w:top w:val="single" w:sz="6" w:space="0" w:color="A42D2E"/>
              <w:left w:val="single" w:sz="6" w:space="0" w:color="A42D2E"/>
              <w:bottom w:val="nil"/>
              <w:right w:val="single" w:sz="6" w:space="0" w:color="A42D2E"/>
            </w:tcBorders>
            <w:tcMar>
              <w:top w:w="60" w:type="dxa"/>
              <w:left w:w="60" w:type="dxa"/>
              <w:bottom w:w="60" w:type="dxa"/>
              <w:right w:w="60" w:type="dxa"/>
            </w:tcMar>
            <w:hideMark/>
          </w:tcPr>
          <w:p w:rsidR="00A76666" w:rsidRPr="00A76666" w:rsidRDefault="00A76666" w:rsidP="00A76666">
            <w:pPr>
              <w:spacing w:after="0" w:line="240" w:lineRule="auto"/>
              <w:rPr>
                <w:rFonts w:ascii="Times New Roman" w:eastAsia="Times New Roman" w:hAnsi="Times New Roman" w:cs="Times New Roman"/>
                <w:sz w:val="24"/>
                <w:szCs w:val="24"/>
                <w:lang w:eastAsia="ru-RU"/>
              </w:rPr>
            </w:pPr>
            <w:r w:rsidRPr="00A76666">
              <w:rPr>
                <w:rFonts w:ascii="Times New Roman" w:eastAsia="Times New Roman" w:hAnsi="Times New Roman" w:cs="Times New Roman"/>
                <w:sz w:val="24"/>
                <w:szCs w:val="24"/>
                <w:lang w:eastAsia="ru-RU"/>
              </w:rPr>
              <w:t>Недопустимый уровень достижения поставленных задач. Учащиеся после урока уставшие</w:t>
            </w:r>
          </w:p>
        </w:tc>
      </w:tr>
      <w:tr w:rsidR="00A76666" w:rsidRPr="00A76666" w:rsidTr="00A76666">
        <w:tc>
          <w:tcPr>
            <w:tcW w:w="1904"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91" type="#_x0000_t75" style="width:20.25pt;height:18pt" o:ole="">
                  <v:imagedata r:id="rId5" o:title=""/>
                </v:shape>
                <w:control r:id="rId33" w:name="DefaultOcxName31" w:shapeid="_x0000_i1191"/>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2 балла – оптимальный уровень</w:t>
            </w:r>
          </w:p>
        </w:tc>
        <w:tc>
          <w:tcPr>
            <w:tcW w:w="1549"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94" type="#_x0000_t75" style="width:20.25pt;height:18pt" o:ole="">
                  <v:imagedata r:id="rId5" o:title=""/>
                </v:shape>
                <w:control r:id="rId34" w:name="DefaultOcxName32" w:shapeid="_x0000_i1194"/>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1 балл – недостаточный уровень</w:t>
            </w:r>
          </w:p>
        </w:tc>
        <w:tc>
          <w:tcPr>
            <w:tcW w:w="1548" w:type="pct"/>
            <w:tcBorders>
              <w:top w:val="nil"/>
              <w:left w:val="single" w:sz="6" w:space="0" w:color="A42D2E"/>
              <w:bottom w:val="nil"/>
              <w:right w:val="single" w:sz="6" w:space="0" w:color="A42D2E"/>
            </w:tcBorders>
            <w:tcMar>
              <w:top w:w="225" w:type="dxa"/>
              <w:left w:w="225" w:type="dxa"/>
              <w:bottom w:w="225" w:type="dxa"/>
              <w:right w:w="225" w:type="dxa"/>
            </w:tcMar>
            <w:hideMark/>
          </w:tcPr>
          <w:p w:rsidR="00A76666" w:rsidRPr="00A76666" w:rsidRDefault="00A76666" w:rsidP="00A76666">
            <w:pPr>
              <w:spacing w:before="150" w:after="150" w:line="240" w:lineRule="auto"/>
              <w:jc w:val="center"/>
              <w:textAlignment w:val="center"/>
              <w:rPr>
                <w:rFonts w:ascii="Times New Roman" w:eastAsia="Times New Roman" w:hAnsi="Times New Roman" w:cs="Times New Roman"/>
                <w:sz w:val="21"/>
                <w:szCs w:val="21"/>
                <w:lang w:eastAsia="ru-RU"/>
              </w:rPr>
            </w:pPr>
            <w:r w:rsidRPr="00A76666">
              <w:rPr>
                <w:rFonts w:ascii="Times New Roman" w:eastAsia="Times New Roman" w:hAnsi="Times New Roman" w:cs="Times New Roman"/>
                <w:sz w:val="21"/>
                <w:szCs w:val="21"/>
              </w:rPr>
              <w:object w:dxaOrig="225" w:dyaOrig="225">
                <v:shape id="_x0000_i1197" type="#_x0000_t75" style="width:20.25pt;height:18pt" o:ole="">
                  <v:imagedata r:id="rId5" o:title=""/>
                </v:shape>
                <w:control r:id="rId35" w:name="DefaultOcxName33" w:shapeid="_x0000_i1197"/>
              </w:object>
            </w:r>
          </w:p>
          <w:p w:rsidR="00A76666" w:rsidRPr="00A76666" w:rsidRDefault="00A76666" w:rsidP="00A76666">
            <w:pPr>
              <w:spacing w:after="150" w:line="240" w:lineRule="auto"/>
              <w:jc w:val="center"/>
              <w:rPr>
                <w:rFonts w:ascii="Times New Roman" w:eastAsia="Times New Roman" w:hAnsi="Times New Roman" w:cs="Times New Roman"/>
                <w:b/>
                <w:bCs/>
                <w:lang w:eastAsia="ru-RU"/>
              </w:rPr>
            </w:pPr>
            <w:r w:rsidRPr="00A76666">
              <w:rPr>
                <w:rFonts w:ascii="Times New Roman" w:eastAsia="Times New Roman" w:hAnsi="Times New Roman" w:cs="Times New Roman"/>
                <w:b/>
                <w:bCs/>
                <w:lang w:eastAsia="ru-RU"/>
              </w:rPr>
              <w:t>0 баллов – недопустимый уровень</w:t>
            </w:r>
          </w:p>
        </w:tc>
      </w:tr>
    </w:tbl>
    <w:p w:rsidR="00AC667C" w:rsidRDefault="00AC667C"/>
    <w:sectPr w:rsidR="00AC667C" w:rsidSect="00A76666">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51A46"/>
    <w:multiLevelType w:val="multilevel"/>
    <w:tmpl w:val="62A2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AE"/>
    <w:rsid w:val="00172F38"/>
    <w:rsid w:val="004242AE"/>
    <w:rsid w:val="00A76666"/>
    <w:rsid w:val="00AC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chartTrackingRefBased/>
  <w15:docId w15:val="{B1AB96BC-C2F0-44A6-8767-A642DD80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944">
      <w:bodyDiv w:val="1"/>
      <w:marLeft w:val="0"/>
      <w:marRight w:val="0"/>
      <w:marTop w:val="0"/>
      <w:marBottom w:val="0"/>
      <w:divBdr>
        <w:top w:val="none" w:sz="0" w:space="0" w:color="auto"/>
        <w:left w:val="none" w:sz="0" w:space="0" w:color="auto"/>
        <w:bottom w:val="none" w:sz="0" w:space="0" w:color="auto"/>
        <w:right w:val="none" w:sz="0" w:space="0" w:color="auto"/>
      </w:divBdr>
      <w:divsChild>
        <w:div w:id="1950236814">
          <w:marLeft w:val="0"/>
          <w:marRight w:val="0"/>
          <w:marTop w:val="0"/>
          <w:marBottom w:val="0"/>
          <w:divBdr>
            <w:top w:val="none" w:sz="0" w:space="0" w:color="auto"/>
            <w:left w:val="none" w:sz="0" w:space="0" w:color="auto"/>
            <w:bottom w:val="none" w:sz="0" w:space="0" w:color="auto"/>
            <w:right w:val="none" w:sz="0" w:space="0" w:color="auto"/>
          </w:divBdr>
          <w:divsChild>
            <w:div w:id="1435781538">
              <w:marLeft w:val="0"/>
              <w:marRight w:val="0"/>
              <w:marTop w:val="0"/>
              <w:marBottom w:val="0"/>
              <w:divBdr>
                <w:top w:val="none" w:sz="0" w:space="0" w:color="auto"/>
                <w:left w:val="none" w:sz="0" w:space="0" w:color="auto"/>
                <w:bottom w:val="none" w:sz="0" w:space="0" w:color="auto"/>
                <w:right w:val="none" w:sz="0" w:space="0" w:color="auto"/>
              </w:divBdr>
            </w:div>
            <w:div w:id="2060860548">
              <w:marLeft w:val="0"/>
              <w:marRight w:val="0"/>
              <w:marTop w:val="0"/>
              <w:marBottom w:val="0"/>
              <w:divBdr>
                <w:top w:val="none" w:sz="0" w:space="0" w:color="auto"/>
                <w:left w:val="none" w:sz="0" w:space="0" w:color="auto"/>
                <w:bottom w:val="none" w:sz="0" w:space="0" w:color="auto"/>
                <w:right w:val="none" w:sz="0" w:space="0" w:color="auto"/>
              </w:divBdr>
            </w:div>
            <w:div w:id="1002054082">
              <w:marLeft w:val="0"/>
              <w:marRight w:val="0"/>
              <w:marTop w:val="0"/>
              <w:marBottom w:val="0"/>
              <w:divBdr>
                <w:top w:val="none" w:sz="0" w:space="0" w:color="auto"/>
                <w:left w:val="none" w:sz="0" w:space="0" w:color="auto"/>
                <w:bottom w:val="none" w:sz="0" w:space="0" w:color="auto"/>
                <w:right w:val="none" w:sz="0" w:space="0" w:color="auto"/>
              </w:divBdr>
            </w:div>
            <w:div w:id="429543678">
              <w:marLeft w:val="0"/>
              <w:marRight w:val="0"/>
              <w:marTop w:val="0"/>
              <w:marBottom w:val="0"/>
              <w:divBdr>
                <w:top w:val="none" w:sz="0" w:space="0" w:color="auto"/>
                <w:left w:val="none" w:sz="0" w:space="0" w:color="auto"/>
                <w:bottom w:val="none" w:sz="0" w:space="0" w:color="auto"/>
                <w:right w:val="none" w:sz="0" w:space="0" w:color="auto"/>
              </w:divBdr>
              <w:divsChild>
                <w:div w:id="693305586">
                  <w:marLeft w:val="0"/>
                  <w:marRight w:val="0"/>
                  <w:marTop w:val="0"/>
                  <w:marBottom w:val="0"/>
                  <w:divBdr>
                    <w:top w:val="none" w:sz="0" w:space="0" w:color="auto"/>
                    <w:left w:val="none" w:sz="0" w:space="0" w:color="auto"/>
                    <w:bottom w:val="none" w:sz="0" w:space="0" w:color="auto"/>
                    <w:right w:val="none" w:sz="0" w:space="0" w:color="auto"/>
                  </w:divBdr>
                  <w:divsChild>
                    <w:div w:id="404883861">
                      <w:marLeft w:val="-15"/>
                      <w:marRight w:val="-15"/>
                      <w:marTop w:val="0"/>
                      <w:marBottom w:val="0"/>
                      <w:divBdr>
                        <w:top w:val="none" w:sz="0" w:space="0" w:color="auto"/>
                        <w:left w:val="none" w:sz="0" w:space="0" w:color="auto"/>
                        <w:bottom w:val="none" w:sz="0" w:space="0" w:color="auto"/>
                        <w:right w:val="none" w:sz="0" w:space="0" w:color="auto"/>
                      </w:divBdr>
                    </w:div>
                  </w:divsChild>
                </w:div>
                <w:div w:id="1529220474">
                  <w:marLeft w:val="0"/>
                  <w:marRight w:val="0"/>
                  <w:marTop w:val="0"/>
                  <w:marBottom w:val="0"/>
                  <w:divBdr>
                    <w:top w:val="none" w:sz="0" w:space="0" w:color="auto"/>
                    <w:left w:val="none" w:sz="0" w:space="0" w:color="auto"/>
                    <w:bottom w:val="none" w:sz="0" w:space="0" w:color="auto"/>
                    <w:right w:val="none" w:sz="0" w:space="0" w:color="auto"/>
                  </w:divBdr>
                </w:div>
              </w:divsChild>
            </w:div>
            <w:div w:id="1309942102">
              <w:marLeft w:val="0"/>
              <w:marRight w:val="0"/>
              <w:marTop w:val="0"/>
              <w:marBottom w:val="0"/>
              <w:divBdr>
                <w:top w:val="none" w:sz="0" w:space="0" w:color="auto"/>
                <w:left w:val="none" w:sz="0" w:space="0" w:color="auto"/>
                <w:bottom w:val="none" w:sz="0" w:space="0" w:color="auto"/>
                <w:right w:val="none" w:sz="0" w:space="0" w:color="auto"/>
              </w:divBdr>
              <w:divsChild>
                <w:div w:id="156532250">
                  <w:marLeft w:val="0"/>
                  <w:marRight w:val="0"/>
                  <w:marTop w:val="0"/>
                  <w:marBottom w:val="0"/>
                  <w:divBdr>
                    <w:top w:val="none" w:sz="0" w:space="0" w:color="auto"/>
                    <w:left w:val="none" w:sz="0" w:space="0" w:color="auto"/>
                    <w:bottom w:val="none" w:sz="0" w:space="0" w:color="auto"/>
                    <w:right w:val="none" w:sz="0" w:space="0" w:color="auto"/>
                  </w:divBdr>
                  <w:divsChild>
                    <w:div w:id="759642309">
                      <w:marLeft w:val="-15"/>
                      <w:marRight w:val="-15"/>
                      <w:marTop w:val="0"/>
                      <w:marBottom w:val="0"/>
                      <w:divBdr>
                        <w:top w:val="none" w:sz="0" w:space="0" w:color="auto"/>
                        <w:left w:val="none" w:sz="0" w:space="0" w:color="auto"/>
                        <w:bottom w:val="none" w:sz="0" w:space="0" w:color="auto"/>
                        <w:right w:val="none" w:sz="0" w:space="0" w:color="auto"/>
                      </w:divBdr>
                    </w:div>
                  </w:divsChild>
                </w:div>
                <w:div w:id="1723823901">
                  <w:marLeft w:val="0"/>
                  <w:marRight w:val="0"/>
                  <w:marTop w:val="0"/>
                  <w:marBottom w:val="0"/>
                  <w:divBdr>
                    <w:top w:val="none" w:sz="0" w:space="0" w:color="auto"/>
                    <w:left w:val="none" w:sz="0" w:space="0" w:color="auto"/>
                    <w:bottom w:val="none" w:sz="0" w:space="0" w:color="auto"/>
                    <w:right w:val="none" w:sz="0" w:space="0" w:color="auto"/>
                  </w:divBdr>
                </w:div>
              </w:divsChild>
            </w:div>
            <w:div w:id="1749182290">
              <w:marLeft w:val="0"/>
              <w:marRight w:val="0"/>
              <w:marTop w:val="0"/>
              <w:marBottom w:val="0"/>
              <w:divBdr>
                <w:top w:val="none" w:sz="0" w:space="0" w:color="auto"/>
                <w:left w:val="none" w:sz="0" w:space="0" w:color="auto"/>
                <w:bottom w:val="none" w:sz="0" w:space="0" w:color="auto"/>
                <w:right w:val="none" w:sz="0" w:space="0" w:color="auto"/>
              </w:divBdr>
              <w:divsChild>
                <w:div w:id="189294787">
                  <w:marLeft w:val="0"/>
                  <w:marRight w:val="0"/>
                  <w:marTop w:val="0"/>
                  <w:marBottom w:val="0"/>
                  <w:divBdr>
                    <w:top w:val="none" w:sz="0" w:space="0" w:color="auto"/>
                    <w:left w:val="none" w:sz="0" w:space="0" w:color="auto"/>
                    <w:bottom w:val="none" w:sz="0" w:space="0" w:color="auto"/>
                    <w:right w:val="none" w:sz="0" w:space="0" w:color="auto"/>
                  </w:divBdr>
                  <w:divsChild>
                    <w:div w:id="2106266098">
                      <w:marLeft w:val="-15"/>
                      <w:marRight w:val="-15"/>
                      <w:marTop w:val="0"/>
                      <w:marBottom w:val="0"/>
                      <w:divBdr>
                        <w:top w:val="none" w:sz="0" w:space="0" w:color="auto"/>
                        <w:left w:val="none" w:sz="0" w:space="0" w:color="auto"/>
                        <w:bottom w:val="none" w:sz="0" w:space="0" w:color="auto"/>
                        <w:right w:val="none" w:sz="0" w:space="0" w:color="auto"/>
                      </w:divBdr>
                    </w:div>
                  </w:divsChild>
                </w:div>
                <w:div w:id="601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779">
          <w:marLeft w:val="0"/>
          <w:marRight w:val="0"/>
          <w:marTop w:val="0"/>
          <w:marBottom w:val="0"/>
          <w:divBdr>
            <w:top w:val="single" w:sz="6" w:space="11" w:color="A42D2E"/>
            <w:left w:val="single" w:sz="6" w:space="11" w:color="A42D2E"/>
            <w:bottom w:val="single" w:sz="6" w:space="11" w:color="A42D2E"/>
            <w:right w:val="single" w:sz="6" w:space="4" w:color="A42D2E"/>
          </w:divBdr>
          <w:divsChild>
            <w:div w:id="770515503">
              <w:marLeft w:val="0"/>
              <w:marRight w:val="0"/>
              <w:marTop w:val="0"/>
              <w:marBottom w:val="0"/>
              <w:divBdr>
                <w:top w:val="none" w:sz="0" w:space="0" w:color="auto"/>
                <w:left w:val="none" w:sz="0" w:space="0" w:color="auto"/>
                <w:bottom w:val="none" w:sz="0" w:space="0" w:color="auto"/>
                <w:right w:val="none" w:sz="0" w:space="0" w:color="auto"/>
              </w:divBdr>
            </w:div>
          </w:divsChild>
        </w:div>
        <w:div w:id="2137291451">
          <w:marLeft w:val="0"/>
          <w:marRight w:val="0"/>
          <w:marTop w:val="0"/>
          <w:marBottom w:val="0"/>
          <w:divBdr>
            <w:top w:val="none" w:sz="0" w:space="0" w:color="auto"/>
            <w:left w:val="none" w:sz="0" w:space="0" w:color="auto"/>
            <w:bottom w:val="none" w:sz="0" w:space="0" w:color="auto"/>
            <w:right w:val="none" w:sz="0" w:space="0" w:color="auto"/>
          </w:divBdr>
          <w:divsChild>
            <w:div w:id="1179853439">
              <w:marLeft w:val="0"/>
              <w:marRight w:val="0"/>
              <w:marTop w:val="0"/>
              <w:marBottom w:val="0"/>
              <w:divBdr>
                <w:top w:val="none" w:sz="0" w:space="0" w:color="auto"/>
                <w:left w:val="none" w:sz="0" w:space="0" w:color="auto"/>
                <w:bottom w:val="none" w:sz="0" w:space="0" w:color="auto"/>
                <w:right w:val="none" w:sz="0" w:space="0" w:color="auto"/>
              </w:divBdr>
            </w:div>
            <w:div w:id="2002922524">
              <w:marLeft w:val="0"/>
              <w:marRight w:val="0"/>
              <w:marTop w:val="0"/>
              <w:marBottom w:val="0"/>
              <w:divBdr>
                <w:top w:val="none" w:sz="0" w:space="0" w:color="auto"/>
                <w:left w:val="none" w:sz="0" w:space="0" w:color="auto"/>
                <w:bottom w:val="none" w:sz="0" w:space="0" w:color="auto"/>
                <w:right w:val="none" w:sz="0" w:space="0" w:color="auto"/>
              </w:divBdr>
            </w:div>
            <w:div w:id="882055517">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sChild>
                <w:div w:id="535892912">
                  <w:marLeft w:val="0"/>
                  <w:marRight w:val="0"/>
                  <w:marTop w:val="0"/>
                  <w:marBottom w:val="0"/>
                  <w:divBdr>
                    <w:top w:val="none" w:sz="0" w:space="0" w:color="auto"/>
                    <w:left w:val="none" w:sz="0" w:space="0" w:color="auto"/>
                    <w:bottom w:val="none" w:sz="0" w:space="0" w:color="auto"/>
                    <w:right w:val="none" w:sz="0" w:space="0" w:color="auto"/>
                  </w:divBdr>
                  <w:divsChild>
                    <w:div w:id="452596665">
                      <w:marLeft w:val="-15"/>
                      <w:marRight w:val="-15"/>
                      <w:marTop w:val="0"/>
                      <w:marBottom w:val="0"/>
                      <w:divBdr>
                        <w:top w:val="none" w:sz="0" w:space="0" w:color="auto"/>
                        <w:left w:val="none" w:sz="0" w:space="0" w:color="auto"/>
                        <w:bottom w:val="none" w:sz="0" w:space="0" w:color="auto"/>
                        <w:right w:val="none" w:sz="0" w:space="0" w:color="auto"/>
                      </w:divBdr>
                    </w:div>
                  </w:divsChild>
                </w:div>
                <w:div w:id="1267151436">
                  <w:marLeft w:val="0"/>
                  <w:marRight w:val="0"/>
                  <w:marTop w:val="0"/>
                  <w:marBottom w:val="0"/>
                  <w:divBdr>
                    <w:top w:val="none" w:sz="0" w:space="0" w:color="auto"/>
                    <w:left w:val="none" w:sz="0" w:space="0" w:color="auto"/>
                    <w:bottom w:val="none" w:sz="0" w:space="0" w:color="auto"/>
                    <w:right w:val="none" w:sz="0" w:space="0" w:color="auto"/>
                  </w:divBdr>
                </w:div>
              </w:divsChild>
            </w:div>
            <w:div w:id="925840707">
              <w:marLeft w:val="0"/>
              <w:marRight w:val="0"/>
              <w:marTop w:val="0"/>
              <w:marBottom w:val="0"/>
              <w:divBdr>
                <w:top w:val="none" w:sz="0" w:space="0" w:color="auto"/>
                <w:left w:val="none" w:sz="0" w:space="0" w:color="auto"/>
                <w:bottom w:val="none" w:sz="0" w:space="0" w:color="auto"/>
                <w:right w:val="none" w:sz="0" w:space="0" w:color="auto"/>
              </w:divBdr>
              <w:divsChild>
                <w:div w:id="1459955891">
                  <w:marLeft w:val="0"/>
                  <w:marRight w:val="0"/>
                  <w:marTop w:val="0"/>
                  <w:marBottom w:val="0"/>
                  <w:divBdr>
                    <w:top w:val="none" w:sz="0" w:space="0" w:color="auto"/>
                    <w:left w:val="none" w:sz="0" w:space="0" w:color="auto"/>
                    <w:bottom w:val="none" w:sz="0" w:space="0" w:color="auto"/>
                    <w:right w:val="none" w:sz="0" w:space="0" w:color="auto"/>
                  </w:divBdr>
                  <w:divsChild>
                    <w:div w:id="805052627">
                      <w:marLeft w:val="-15"/>
                      <w:marRight w:val="-15"/>
                      <w:marTop w:val="0"/>
                      <w:marBottom w:val="0"/>
                      <w:divBdr>
                        <w:top w:val="none" w:sz="0" w:space="0" w:color="auto"/>
                        <w:left w:val="none" w:sz="0" w:space="0" w:color="auto"/>
                        <w:bottom w:val="none" w:sz="0" w:space="0" w:color="auto"/>
                        <w:right w:val="none" w:sz="0" w:space="0" w:color="auto"/>
                      </w:divBdr>
                    </w:div>
                  </w:divsChild>
                </w:div>
                <w:div w:id="2035424159">
                  <w:marLeft w:val="0"/>
                  <w:marRight w:val="0"/>
                  <w:marTop w:val="0"/>
                  <w:marBottom w:val="0"/>
                  <w:divBdr>
                    <w:top w:val="none" w:sz="0" w:space="0" w:color="auto"/>
                    <w:left w:val="none" w:sz="0" w:space="0" w:color="auto"/>
                    <w:bottom w:val="none" w:sz="0" w:space="0" w:color="auto"/>
                    <w:right w:val="none" w:sz="0" w:space="0" w:color="auto"/>
                  </w:divBdr>
                </w:div>
              </w:divsChild>
            </w:div>
            <w:div w:id="771360467">
              <w:marLeft w:val="0"/>
              <w:marRight w:val="0"/>
              <w:marTop w:val="0"/>
              <w:marBottom w:val="0"/>
              <w:divBdr>
                <w:top w:val="none" w:sz="0" w:space="0" w:color="auto"/>
                <w:left w:val="none" w:sz="0" w:space="0" w:color="auto"/>
                <w:bottom w:val="none" w:sz="0" w:space="0" w:color="auto"/>
                <w:right w:val="none" w:sz="0" w:space="0" w:color="auto"/>
              </w:divBdr>
              <w:divsChild>
                <w:div w:id="325667216">
                  <w:marLeft w:val="0"/>
                  <w:marRight w:val="0"/>
                  <w:marTop w:val="0"/>
                  <w:marBottom w:val="0"/>
                  <w:divBdr>
                    <w:top w:val="none" w:sz="0" w:space="0" w:color="auto"/>
                    <w:left w:val="none" w:sz="0" w:space="0" w:color="auto"/>
                    <w:bottom w:val="none" w:sz="0" w:space="0" w:color="auto"/>
                    <w:right w:val="none" w:sz="0" w:space="0" w:color="auto"/>
                  </w:divBdr>
                  <w:divsChild>
                    <w:div w:id="1859932153">
                      <w:marLeft w:val="-15"/>
                      <w:marRight w:val="-15"/>
                      <w:marTop w:val="0"/>
                      <w:marBottom w:val="0"/>
                      <w:divBdr>
                        <w:top w:val="none" w:sz="0" w:space="0" w:color="auto"/>
                        <w:left w:val="none" w:sz="0" w:space="0" w:color="auto"/>
                        <w:bottom w:val="none" w:sz="0" w:space="0" w:color="auto"/>
                        <w:right w:val="none" w:sz="0" w:space="0" w:color="auto"/>
                      </w:divBdr>
                    </w:div>
                  </w:divsChild>
                </w:div>
                <w:div w:id="6558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7705">
          <w:marLeft w:val="0"/>
          <w:marRight w:val="0"/>
          <w:marTop w:val="0"/>
          <w:marBottom w:val="0"/>
          <w:divBdr>
            <w:top w:val="single" w:sz="6" w:space="11" w:color="A42D2E"/>
            <w:left w:val="single" w:sz="6" w:space="11" w:color="A42D2E"/>
            <w:bottom w:val="single" w:sz="6" w:space="11" w:color="A42D2E"/>
            <w:right w:val="single" w:sz="6" w:space="4" w:color="A42D2E"/>
          </w:divBdr>
          <w:divsChild>
            <w:div w:id="196771414">
              <w:marLeft w:val="0"/>
              <w:marRight w:val="0"/>
              <w:marTop w:val="0"/>
              <w:marBottom w:val="0"/>
              <w:divBdr>
                <w:top w:val="none" w:sz="0" w:space="0" w:color="auto"/>
                <w:left w:val="none" w:sz="0" w:space="0" w:color="auto"/>
                <w:bottom w:val="none" w:sz="0" w:space="0" w:color="auto"/>
                <w:right w:val="none" w:sz="0" w:space="0" w:color="auto"/>
              </w:divBdr>
            </w:div>
          </w:divsChild>
        </w:div>
        <w:div w:id="928776365">
          <w:marLeft w:val="0"/>
          <w:marRight w:val="0"/>
          <w:marTop w:val="0"/>
          <w:marBottom w:val="0"/>
          <w:divBdr>
            <w:top w:val="none" w:sz="0" w:space="0" w:color="auto"/>
            <w:left w:val="none" w:sz="0" w:space="0" w:color="auto"/>
            <w:bottom w:val="none" w:sz="0" w:space="0" w:color="auto"/>
            <w:right w:val="none" w:sz="0" w:space="0" w:color="auto"/>
          </w:divBdr>
          <w:divsChild>
            <w:div w:id="1579942994">
              <w:marLeft w:val="0"/>
              <w:marRight w:val="0"/>
              <w:marTop w:val="0"/>
              <w:marBottom w:val="0"/>
              <w:divBdr>
                <w:top w:val="none" w:sz="0" w:space="0" w:color="auto"/>
                <w:left w:val="none" w:sz="0" w:space="0" w:color="auto"/>
                <w:bottom w:val="none" w:sz="0" w:space="0" w:color="auto"/>
                <w:right w:val="none" w:sz="0" w:space="0" w:color="auto"/>
              </w:divBdr>
            </w:div>
            <w:div w:id="1075590008">
              <w:marLeft w:val="0"/>
              <w:marRight w:val="0"/>
              <w:marTop w:val="0"/>
              <w:marBottom w:val="0"/>
              <w:divBdr>
                <w:top w:val="none" w:sz="0" w:space="0" w:color="auto"/>
                <w:left w:val="none" w:sz="0" w:space="0" w:color="auto"/>
                <w:bottom w:val="none" w:sz="0" w:space="0" w:color="auto"/>
                <w:right w:val="none" w:sz="0" w:space="0" w:color="auto"/>
              </w:divBdr>
            </w:div>
            <w:div w:id="297030127">
              <w:marLeft w:val="0"/>
              <w:marRight w:val="0"/>
              <w:marTop w:val="0"/>
              <w:marBottom w:val="0"/>
              <w:divBdr>
                <w:top w:val="none" w:sz="0" w:space="0" w:color="auto"/>
                <w:left w:val="none" w:sz="0" w:space="0" w:color="auto"/>
                <w:bottom w:val="none" w:sz="0" w:space="0" w:color="auto"/>
                <w:right w:val="none" w:sz="0" w:space="0" w:color="auto"/>
              </w:divBdr>
            </w:div>
            <w:div w:id="819149232">
              <w:marLeft w:val="0"/>
              <w:marRight w:val="0"/>
              <w:marTop w:val="0"/>
              <w:marBottom w:val="0"/>
              <w:divBdr>
                <w:top w:val="none" w:sz="0" w:space="0" w:color="auto"/>
                <w:left w:val="none" w:sz="0" w:space="0" w:color="auto"/>
                <w:bottom w:val="none" w:sz="0" w:space="0" w:color="auto"/>
                <w:right w:val="none" w:sz="0" w:space="0" w:color="auto"/>
              </w:divBdr>
              <w:divsChild>
                <w:div w:id="624235024">
                  <w:marLeft w:val="0"/>
                  <w:marRight w:val="0"/>
                  <w:marTop w:val="0"/>
                  <w:marBottom w:val="0"/>
                  <w:divBdr>
                    <w:top w:val="none" w:sz="0" w:space="0" w:color="auto"/>
                    <w:left w:val="none" w:sz="0" w:space="0" w:color="auto"/>
                    <w:bottom w:val="none" w:sz="0" w:space="0" w:color="auto"/>
                    <w:right w:val="none" w:sz="0" w:space="0" w:color="auto"/>
                  </w:divBdr>
                  <w:divsChild>
                    <w:div w:id="1724982409">
                      <w:marLeft w:val="-15"/>
                      <w:marRight w:val="-15"/>
                      <w:marTop w:val="0"/>
                      <w:marBottom w:val="0"/>
                      <w:divBdr>
                        <w:top w:val="none" w:sz="0" w:space="0" w:color="auto"/>
                        <w:left w:val="none" w:sz="0" w:space="0" w:color="auto"/>
                        <w:bottom w:val="none" w:sz="0" w:space="0" w:color="auto"/>
                        <w:right w:val="none" w:sz="0" w:space="0" w:color="auto"/>
                      </w:divBdr>
                    </w:div>
                  </w:divsChild>
                </w:div>
                <w:div w:id="64380973">
                  <w:marLeft w:val="0"/>
                  <w:marRight w:val="0"/>
                  <w:marTop w:val="0"/>
                  <w:marBottom w:val="0"/>
                  <w:divBdr>
                    <w:top w:val="none" w:sz="0" w:space="0" w:color="auto"/>
                    <w:left w:val="none" w:sz="0" w:space="0" w:color="auto"/>
                    <w:bottom w:val="none" w:sz="0" w:space="0" w:color="auto"/>
                    <w:right w:val="none" w:sz="0" w:space="0" w:color="auto"/>
                  </w:divBdr>
                </w:div>
              </w:divsChild>
            </w:div>
            <w:div w:id="1648438754">
              <w:marLeft w:val="0"/>
              <w:marRight w:val="0"/>
              <w:marTop w:val="0"/>
              <w:marBottom w:val="0"/>
              <w:divBdr>
                <w:top w:val="none" w:sz="0" w:space="0" w:color="auto"/>
                <w:left w:val="none" w:sz="0" w:space="0" w:color="auto"/>
                <w:bottom w:val="none" w:sz="0" w:space="0" w:color="auto"/>
                <w:right w:val="none" w:sz="0" w:space="0" w:color="auto"/>
              </w:divBdr>
              <w:divsChild>
                <w:div w:id="1275866707">
                  <w:marLeft w:val="0"/>
                  <w:marRight w:val="0"/>
                  <w:marTop w:val="0"/>
                  <w:marBottom w:val="0"/>
                  <w:divBdr>
                    <w:top w:val="none" w:sz="0" w:space="0" w:color="auto"/>
                    <w:left w:val="none" w:sz="0" w:space="0" w:color="auto"/>
                    <w:bottom w:val="none" w:sz="0" w:space="0" w:color="auto"/>
                    <w:right w:val="none" w:sz="0" w:space="0" w:color="auto"/>
                  </w:divBdr>
                  <w:divsChild>
                    <w:div w:id="533811031">
                      <w:marLeft w:val="-15"/>
                      <w:marRight w:val="-15"/>
                      <w:marTop w:val="0"/>
                      <w:marBottom w:val="0"/>
                      <w:divBdr>
                        <w:top w:val="none" w:sz="0" w:space="0" w:color="auto"/>
                        <w:left w:val="none" w:sz="0" w:space="0" w:color="auto"/>
                        <w:bottom w:val="none" w:sz="0" w:space="0" w:color="auto"/>
                        <w:right w:val="none" w:sz="0" w:space="0" w:color="auto"/>
                      </w:divBdr>
                    </w:div>
                  </w:divsChild>
                </w:div>
                <w:div w:id="1071536944">
                  <w:marLeft w:val="0"/>
                  <w:marRight w:val="0"/>
                  <w:marTop w:val="0"/>
                  <w:marBottom w:val="0"/>
                  <w:divBdr>
                    <w:top w:val="none" w:sz="0" w:space="0" w:color="auto"/>
                    <w:left w:val="none" w:sz="0" w:space="0" w:color="auto"/>
                    <w:bottom w:val="none" w:sz="0" w:space="0" w:color="auto"/>
                    <w:right w:val="none" w:sz="0" w:space="0" w:color="auto"/>
                  </w:divBdr>
                </w:div>
              </w:divsChild>
            </w:div>
            <w:div w:id="409737724">
              <w:marLeft w:val="0"/>
              <w:marRight w:val="0"/>
              <w:marTop w:val="0"/>
              <w:marBottom w:val="0"/>
              <w:divBdr>
                <w:top w:val="none" w:sz="0" w:space="0" w:color="auto"/>
                <w:left w:val="none" w:sz="0" w:space="0" w:color="auto"/>
                <w:bottom w:val="none" w:sz="0" w:space="0" w:color="auto"/>
                <w:right w:val="none" w:sz="0" w:space="0" w:color="auto"/>
              </w:divBdr>
              <w:divsChild>
                <w:div w:id="1398017291">
                  <w:marLeft w:val="0"/>
                  <w:marRight w:val="0"/>
                  <w:marTop w:val="0"/>
                  <w:marBottom w:val="0"/>
                  <w:divBdr>
                    <w:top w:val="none" w:sz="0" w:space="0" w:color="auto"/>
                    <w:left w:val="none" w:sz="0" w:space="0" w:color="auto"/>
                    <w:bottom w:val="none" w:sz="0" w:space="0" w:color="auto"/>
                    <w:right w:val="none" w:sz="0" w:space="0" w:color="auto"/>
                  </w:divBdr>
                  <w:divsChild>
                    <w:div w:id="1152797196">
                      <w:marLeft w:val="-15"/>
                      <w:marRight w:val="-15"/>
                      <w:marTop w:val="0"/>
                      <w:marBottom w:val="0"/>
                      <w:divBdr>
                        <w:top w:val="none" w:sz="0" w:space="0" w:color="auto"/>
                        <w:left w:val="none" w:sz="0" w:space="0" w:color="auto"/>
                        <w:bottom w:val="none" w:sz="0" w:space="0" w:color="auto"/>
                        <w:right w:val="none" w:sz="0" w:space="0" w:color="auto"/>
                      </w:divBdr>
                    </w:div>
                  </w:divsChild>
                </w:div>
                <w:div w:id="17739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1436">
          <w:marLeft w:val="0"/>
          <w:marRight w:val="0"/>
          <w:marTop w:val="0"/>
          <w:marBottom w:val="0"/>
          <w:divBdr>
            <w:top w:val="single" w:sz="6" w:space="11" w:color="A42D2E"/>
            <w:left w:val="single" w:sz="6" w:space="11" w:color="A42D2E"/>
            <w:bottom w:val="single" w:sz="6" w:space="11" w:color="A42D2E"/>
            <w:right w:val="single" w:sz="6" w:space="4" w:color="A42D2E"/>
          </w:divBdr>
          <w:divsChild>
            <w:div w:id="1959412542">
              <w:marLeft w:val="0"/>
              <w:marRight w:val="0"/>
              <w:marTop w:val="0"/>
              <w:marBottom w:val="0"/>
              <w:divBdr>
                <w:top w:val="none" w:sz="0" w:space="0" w:color="auto"/>
                <w:left w:val="none" w:sz="0" w:space="0" w:color="auto"/>
                <w:bottom w:val="none" w:sz="0" w:space="0" w:color="auto"/>
                <w:right w:val="none" w:sz="0" w:space="0" w:color="auto"/>
              </w:divBdr>
            </w:div>
          </w:divsChild>
        </w:div>
        <w:div w:id="2069641610">
          <w:marLeft w:val="0"/>
          <w:marRight w:val="0"/>
          <w:marTop w:val="0"/>
          <w:marBottom w:val="0"/>
          <w:divBdr>
            <w:top w:val="none" w:sz="0" w:space="0" w:color="auto"/>
            <w:left w:val="none" w:sz="0" w:space="0" w:color="auto"/>
            <w:bottom w:val="none" w:sz="0" w:space="0" w:color="auto"/>
            <w:right w:val="none" w:sz="0" w:space="0" w:color="auto"/>
          </w:divBdr>
          <w:divsChild>
            <w:div w:id="1651133077">
              <w:marLeft w:val="0"/>
              <w:marRight w:val="0"/>
              <w:marTop w:val="0"/>
              <w:marBottom w:val="0"/>
              <w:divBdr>
                <w:top w:val="none" w:sz="0" w:space="0" w:color="auto"/>
                <w:left w:val="none" w:sz="0" w:space="0" w:color="auto"/>
                <w:bottom w:val="none" w:sz="0" w:space="0" w:color="auto"/>
                <w:right w:val="none" w:sz="0" w:space="0" w:color="auto"/>
              </w:divBdr>
            </w:div>
            <w:div w:id="1145050626">
              <w:marLeft w:val="0"/>
              <w:marRight w:val="0"/>
              <w:marTop w:val="0"/>
              <w:marBottom w:val="0"/>
              <w:divBdr>
                <w:top w:val="none" w:sz="0" w:space="0" w:color="auto"/>
                <w:left w:val="none" w:sz="0" w:space="0" w:color="auto"/>
                <w:bottom w:val="none" w:sz="0" w:space="0" w:color="auto"/>
                <w:right w:val="none" w:sz="0" w:space="0" w:color="auto"/>
              </w:divBdr>
            </w:div>
            <w:div w:id="1794982483">
              <w:marLeft w:val="0"/>
              <w:marRight w:val="0"/>
              <w:marTop w:val="0"/>
              <w:marBottom w:val="0"/>
              <w:divBdr>
                <w:top w:val="none" w:sz="0" w:space="0" w:color="auto"/>
                <w:left w:val="none" w:sz="0" w:space="0" w:color="auto"/>
                <w:bottom w:val="none" w:sz="0" w:space="0" w:color="auto"/>
                <w:right w:val="none" w:sz="0" w:space="0" w:color="auto"/>
              </w:divBdr>
            </w:div>
            <w:div w:id="836308142">
              <w:marLeft w:val="0"/>
              <w:marRight w:val="0"/>
              <w:marTop w:val="0"/>
              <w:marBottom w:val="0"/>
              <w:divBdr>
                <w:top w:val="none" w:sz="0" w:space="0" w:color="auto"/>
                <w:left w:val="none" w:sz="0" w:space="0" w:color="auto"/>
                <w:bottom w:val="none" w:sz="0" w:space="0" w:color="auto"/>
                <w:right w:val="none" w:sz="0" w:space="0" w:color="auto"/>
              </w:divBdr>
              <w:divsChild>
                <w:div w:id="2115899832">
                  <w:marLeft w:val="0"/>
                  <w:marRight w:val="0"/>
                  <w:marTop w:val="0"/>
                  <w:marBottom w:val="0"/>
                  <w:divBdr>
                    <w:top w:val="none" w:sz="0" w:space="0" w:color="auto"/>
                    <w:left w:val="none" w:sz="0" w:space="0" w:color="auto"/>
                    <w:bottom w:val="none" w:sz="0" w:space="0" w:color="auto"/>
                    <w:right w:val="none" w:sz="0" w:space="0" w:color="auto"/>
                  </w:divBdr>
                  <w:divsChild>
                    <w:div w:id="2131316364">
                      <w:marLeft w:val="-15"/>
                      <w:marRight w:val="-15"/>
                      <w:marTop w:val="0"/>
                      <w:marBottom w:val="0"/>
                      <w:divBdr>
                        <w:top w:val="none" w:sz="0" w:space="0" w:color="auto"/>
                        <w:left w:val="none" w:sz="0" w:space="0" w:color="auto"/>
                        <w:bottom w:val="none" w:sz="0" w:space="0" w:color="auto"/>
                        <w:right w:val="none" w:sz="0" w:space="0" w:color="auto"/>
                      </w:divBdr>
                    </w:div>
                  </w:divsChild>
                </w:div>
                <w:div w:id="1531063634">
                  <w:marLeft w:val="0"/>
                  <w:marRight w:val="0"/>
                  <w:marTop w:val="0"/>
                  <w:marBottom w:val="0"/>
                  <w:divBdr>
                    <w:top w:val="none" w:sz="0" w:space="0" w:color="auto"/>
                    <w:left w:val="none" w:sz="0" w:space="0" w:color="auto"/>
                    <w:bottom w:val="none" w:sz="0" w:space="0" w:color="auto"/>
                    <w:right w:val="none" w:sz="0" w:space="0" w:color="auto"/>
                  </w:divBdr>
                </w:div>
              </w:divsChild>
            </w:div>
            <w:div w:id="1516113641">
              <w:marLeft w:val="0"/>
              <w:marRight w:val="0"/>
              <w:marTop w:val="0"/>
              <w:marBottom w:val="0"/>
              <w:divBdr>
                <w:top w:val="none" w:sz="0" w:space="0" w:color="auto"/>
                <w:left w:val="none" w:sz="0" w:space="0" w:color="auto"/>
                <w:bottom w:val="none" w:sz="0" w:space="0" w:color="auto"/>
                <w:right w:val="none" w:sz="0" w:space="0" w:color="auto"/>
              </w:divBdr>
              <w:divsChild>
                <w:div w:id="1416315512">
                  <w:marLeft w:val="0"/>
                  <w:marRight w:val="0"/>
                  <w:marTop w:val="0"/>
                  <w:marBottom w:val="0"/>
                  <w:divBdr>
                    <w:top w:val="none" w:sz="0" w:space="0" w:color="auto"/>
                    <w:left w:val="none" w:sz="0" w:space="0" w:color="auto"/>
                    <w:bottom w:val="none" w:sz="0" w:space="0" w:color="auto"/>
                    <w:right w:val="none" w:sz="0" w:space="0" w:color="auto"/>
                  </w:divBdr>
                  <w:divsChild>
                    <w:div w:id="3484791">
                      <w:marLeft w:val="-15"/>
                      <w:marRight w:val="-15"/>
                      <w:marTop w:val="0"/>
                      <w:marBottom w:val="0"/>
                      <w:divBdr>
                        <w:top w:val="none" w:sz="0" w:space="0" w:color="auto"/>
                        <w:left w:val="none" w:sz="0" w:space="0" w:color="auto"/>
                        <w:bottom w:val="none" w:sz="0" w:space="0" w:color="auto"/>
                        <w:right w:val="none" w:sz="0" w:space="0" w:color="auto"/>
                      </w:divBdr>
                    </w:div>
                  </w:divsChild>
                </w:div>
                <w:div w:id="169880538">
                  <w:marLeft w:val="0"/>
                  <w:marRight w:val="0"/>
                  <w:marTop w:val="0"/>
                  <w:marBottom w:val="0"/>
                  <w:divBdr>
                    <w:top w:val="none" w:sz="0" w:space="0" w:color="auto"/>
                    <w:left w:val="none" w:sz="0" w:space="0" w:color="auto"/>
                    <w:bottom w:val="none" w:sz="0" w:space="0" w:color="auto"/>
                    <w:right w:val="none" w:sz="0" w:space="0" w:color="auto"/>
                  </w:divBdr>
                </w:div>
              </w:divsChild>
            </w:div>
            <w:div w:id="1922331991">
              <w:marLeft w:val="0"/>
              <w:marRight w:val="0"/>
              <w:marTop w:val="0"/>
              <w:marBottom w:val="0"/>
              <w:divBdr>
                <w:top w:val="none" w:sz="0" w:space="0" w:color="auto"/>
                <w:left w:val="none" w:sz="0" w:space="0" w:color="auto"/>
                <w:bottom w:val="none" w:sz="0" w:space="0" w:color="auto"/>
                <w:right w:val="none" w:sz="0" w:space="0" w:color="auto"/>
              </w:divBdr>
              <w:divsChild>
                <w:div w:id="1757440669">
                  <w:marLeft w:val="0"/>
                  <w:marRight w:val="0"/>
                  <w:marTop w:val="0"/>
                  <w:marBottom w:val="0"/>
                  <w:divBdr>
                    <w:top w:val="none" w:sz="0" w:space="0" w:color="auto"/>
                    <w:left w:val="none" w:sz="0" w:space="0" w:color="auto"/>
                    <w:bottom w:val="none" w:sz="0" w:space="0" w:color="auto"/>
                    <w:right w:val="none" w:sz="0" w:space="0" w:color="auto"/>
                  </w:divBdr>
                  <w:divsChild>
                    <w:div w:id="9839057">
                      <w:marLeft w:val="-15"/>
                      <w:marRight w:val="-15"/>
                      <w:marTop w:val="0"/>
                      <w:marBottom w:val="0"/>
                      <w:divBdr>
                        <w:top w:val="none" w:sz="0" w:space="0" w:color="auto"/>
                        <w:left w:val="none" w:sz="0" w:space="0" w:color="auto"/>
                        <w:bottom w:val="none" w:sz="0" w:space="0" w:color="auto"/>
                        <w:right w:val="none" w:sz="0" w:space="0" w:color="auto"/>
                      </w:divBdr>
                    </w:div>
                  </w:divsChild>
                </w:div>
                <w:div w:id="5471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9301">
          <w:marLeft w:val="0"/>
          <w:marRight w:val="0"/>
          <w:marTop w:val="0"/>
          <w:marBottom w:val="0"/>
          <w:divBdr>
            <w:top w:val="single" w:sz="6" w:space="11" w:color="A42D2E"/>
            <w:left w:val="single" w:sz="6" w:space="11" w:color="A42D2E"/>
            <w:bottom w:val="single" w:sz="6" w:space="11" w:color="A42D2E"/>
            <w:right w:val="single" w:sz="6" w:space="4" w:color="A42D2E"/>
          </w:divBdr>
          <w:divsChild>
            <w:div w:id="1861896694">
              <w:marLeft w:val="0"/>
              <w:marRight w:val="0"/>
              <w:marTop w:val="0"/>
              <w:marBottom w:val="0"/>
              <w:divBdr>
                <w:top w:val="none" w:sz="0" w:space="0" w:color="auto"/>
                <w:left w:val="none" w:sz="0" w:space="0" w:color="auto"/>
                <w:bottom w:val="none" w:sz="0" w:space="0" w:color="auto"/>
                <w:right w:val="none" w:sz="0" w:space="0" w:color="auto"/>
              </w:divBdr>
            </w:div>
          </w:divsChild>
        </w:div>
        <w:div w:id="1718816567">
          <w:marLeft w:val="0"/>
          <w:marRight w:val="0"/>
          <w:marTop w:val="0"/>
          <w:marBottom w:val="0"/>
          <w:divBdr>
            <w:top w:val="none" w:sz="0" w:space="0" w:color="auto"/>
            <w:left w:val="none" w:sz="0" w:space="0" w:color="auto"/>
            <w:bottom w:val="none" w:sz="0" w:space="0" w:color="auto"/>
            <w:right w:val="none" w:sz="0" w:space="0" w:color="auto"/>
          </w:divBdr>
          <w:divsChild>
            <w:div w:id="1422025210">
              <w:marLeft w:val="0"/>
              <w:marRight w:val="0"/>
              <w:marTop w:val="0"/>
              <w:marBottom w:val="0"/>
              <w:divBdr>
                <w:top w:val="none" w:sz="0" w:space="0" w:color="auto"/>
                <w:left w:val="none" w:sz="0" w:space="0" w:color="auto"/>
                <w:bottom w:val="none" w:sz="0" w:space="0" w:color="auto"/>
                <w:right w:val="none" w:sz="0" w:space="0" w:color="auto"/>
              </w:divBdr>
            </w:div>
            <w:div w:id="1534074611">
              <w:marLeft w:val="0"/>
              <w:marRight w:val="0"/>
              <w:marTop w:val="0"/>
              <w:marBottom w:val="0"/>
              <w:divBdr>
                <w:top w:val="none" w:sz="0" w:space="0" w:color="auto"/>
                <w:left w:val="none" w:sz="0" w:space="0" w:color="auto"/>
                <w:bottom w:val="none" w:sz="0" w:space="0" w:color="auto"/>
                <w:right w:val="none" w:sz="0" w:space="0" w:color="auto"/>
              </w:divBdr>
            </w:div>
            <w:div w:id="1702051574">
              <w:marLeft w:val="0"/>
              <w:marRight w:val="0"/>
              <w:marTop w:val="0"/>
              <w:marBottom w:val="0"/>
              <w:divBdr>
                <w:top w:val="none" w:sz="0" w:space="0" w:color="auto"/>
                <w:left w:val="none" w:sz="0" w:space="0" w:color="auto"/>
                <w:bottom w:val="none" w:sz="0" w:space="0" w:color="auto"/>
                <w:right w:val="none" w:sz="0" w:space="0" w:color="auto"/>
              </w:divBdr>
            </w:div>
            <w:div w:id="1989741462">
              <w:marLeft w:val="0"/>
              <w:marRight w:val="0"/>
              <w:marTop w:val="0"/>
              <w:marBottom w:val="0"/>
              <w:divBdr>
                <w:top w:val="none" w:sz="0" w:space="0" w:color="auto"/>
                <w:left w:val="none" w:sz="0" w:space="0" w:color="auto"/>
                <w:bottom w:val="none" w:sz="0" w:space="0" w:color="auto"/>
                <w:right w:val="none" w:sz="0" w:space="0" w:color="auto"/>
              </w:divBdr>
              <w:divsChild>
                <w:div w:id="841699687">
                  <w:marLeft w:val="0"/>
                  <w:marRight w:val="0"/>
                  <w:marTop w:val="0"/>
                  <w:marBottom w:val="0"/>
                  <w:divBdr>
                    <w:top w:val="none" w:sz="0" w:space="0" w:color="auto"/>
                    <w:left w:val="none" w:sz="0" w:space="0" w:color="auto"/>
                    <w:bottom w:val="none" w:sz="0" w:space="0" w:color="auto"/>
                    <w:right w:val="none" w:sz="0" w:space="0" w:color="auto"/>
                  </w:divBdr>
                  <w:divsChild>
                    <w:div w:id="137769385">
                      <w:marLeft w:val="-15"/>
                      <w:marRight w:val="-15"/>
                      <w:marTop w:val="0"/>
                      <w:marBottom w:val="0"/>
                      <w:divBdr>
                        <w:top w:val="none" w:sz="0" w:space="0" w:color="auto"/>
                        <w:left w:val="none" w:sz="0" w:space="0" w:color="auto"/>
                        <w:bottom w:val="none" w:sz="0" w:space="0" w:color="auto"/>
                        <w:right w:val="none" w:sz="0" w:space="0" w:color="auto"/>
                      </w:divBdr>
                    </w:div>
                  </w:divsChild>
                </w:div>
                <w:div w:id="1778518700">
                  <w:marLeft w:val="0"/>
                  <w:marRight w:val="0"/>
                  <w:marTop w:val="0"/>
                  <w:marBottom w:val="0"/>
                  <w:divBdr>
                    <w:top w:val="none" w:sz="0" w:space="0" w:color="auto"/>
                    <w:left w:val="none" w:sz="0" w:space="0" w:color="auto"/>
                    <w:bottom w:val="none" w:sz="0" w:space="0" w:color="auto"/>
                    <w:right w:val="none" w:sz="0" w:space="0" w:color="auto"/>
                  </w:divBdr>
                </w:div>
              </w:divsChild>
            </w:div>
            <w:div w:id="1905216312">
              <w:marLeft w:val="0"/>
              <w:marRight w:val="0"/>
              <w:marTop w:val="0"/>
              <w:marBottom w:val="0"/>
              <w:divBdr>
                <w:top w:val="none" w:sz="0" w:space="0" w:color="auto"/>
                <w:left w:val="none" w:sz="0" w:space="0" w:color="auto"/>
                <w:bottom w:val="none" w:sz="0" w:space="0" w:color="auto"/>
                <w:right w:val="none" w:sz="0" w:space="0" w:color="auto"/>
              </w:divBdr>
              <w:divsChild>
                <w:div w:id="1541891891">
                  <w:marLeft w:val="0"/>
                  <w:marRight w:val="0"/>
                  <w:marTop w:val="0"/>
                  <w:marBottom w:val="0"/>
                  <w:divBdr>
                    <w:top w:val="none" w:sz="0" w:space="0" w:color="auto"/>
                    <w:left w:val="none" w:sz="0" w:space="0" w:color="auto"/>
                    <w:bottom w:val="none" w:sz="0" w:space="0" w:color="auto"/>
                    <w:right w:val="none" w:sz="0" w:space="0" w:color="auto"/>
                  </w:divBdr>
                  <w:divsChild>
                    <w:div w:id="310408866">
                      <w:marLeft w:val="-15"/>
                      <w:marRight w:val="-15"/>
                      <w:marTop w:val="0"/>
                      <w:marBottom w:val="0"/>
                      <w:divBdr>
                        <w:top w:val="none" w:sz="0" w:space="0" w:color="auto"/>
                        <w:left w:val="none" w:sz="0" w:space="0" w:color="auto"/>
                        <w:bottom w:val="none" w:sz="0" w:space="0" w:color="auto"/>
                        <w:right w:val="none" w:sz="0" w:space="0" w:color="auto"/>
                      </w:divBdr>
                    </w:div>
                  </w:divsChild>
                </w:div>
                <w:div w:id="729571808">
                  <w:marLeft w:val="0"/>
                  <w:marRight w:val="0"/>
                  <w:marTop w:val="0"/>
                  <w:marBottom w:val="0"/>
                  <w:divBdr>
                    <w:top w:val="none" w:sz="0" w:space="0" w:color="auto"/>
                    <w:left w:val="none" w:sz="0" w:space="0" w:color="auto"/>
                    <w:bottom w:val="none" w:sz="0" w:space="0" w:color="auto"/>
                    <w:right w:val="none" w:sz="0" w:space="0" w:color="auto"/>
                  </w:divBdr>
                </w:div>
              </w:divsChild>
            </w:div>
            <w:div w:id="594946154">
              <w:marLeft w:val="0"/>
              <w:marRight w:val="0"/>
              <w:marTop w:val="0"/>
              <w:marBottom w:val="0"/>
              <w:divBdr>
                <w:top w:val="none" w:sz="0" w:space="0" w:color="auto"/>
                <w:left w:val="none" w:sz="0" w:space="0" w:color="auto"/>
                <w:bottom w:val="none" w:sz="0" w:space="0" w:color="auto"/>
                <w:right w:val="none" w:sz="0" w:space="0" w:color="auto"/>
              </w:divBdr>
              <w:divsChild>
                <w:div w:id="2047487636">
                  <w:marLeft w:val="0"/>
                  <w:marRight w:val="0"/>
                  <w:marTop w:val="0"/>
                  <w:marBottom w:val="0"/>
                  <w:divBdr>
                    <w:top w:val="none" w:sz="0" w:space="0" w:color="auto"/>
                    <w:left w:val="none" w:sz="0" w:space="0" w:color="auto"/>
                    <w:bottom w:val="none" w:sz="0" w:space="0" w:color="auto"/>
                    <w:right w:val="none" w:sz="0" w:space="0" w:color="auto"/>
                  </w:divBdr>
                  <w:divsChild>
                    <w:div w:id="1253509654">
                      <w:marLeft w:val="-15"/>
                      <w:marRight w:val="-15"/>
                      <w:marTop w:val="0"/>
                      <w:marBottom w:val="0"/>
                      <w:divBdr>
                        <w:top w:val="none" w:sz="0" w:space="0" w:color="auto"/>
                        <w:left w:val="none" w:sz="0" w:space="0" w:color="auto"/>
                        <w:bottom w:val="none" w:sz="0" w:space="0" w:color="auto"/>
                        <w:right w:val="none" w:sz="0" w:space="0" w:color="auto"/>
                      </w:divBdr>
                    </w:div>
                  </w:divsChild>
                </w:div>
                <w:div w:id="1064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0166">
          <w:marLeft w:val="0"/>
          <w:marRight w:val="0"/>
          <w:marTop w:val="0"/>
          <w:marBottom w:val="0"/>
          <w:divBdr>
            <w:top w:val="single" w:sz="6" w:space="11" w:color="A42D2E"/>
            <w:left w:val="single" w:sz="6" w:space="11" w:color="A42D2E"/>
            <w:bottom w:val="single" w:sz="6" w:space="11" w:color="A42D2E"/>
            <w:right w:val="single" w:sz="6" w:space="4" w:color="A42D2E"/>
          </w:divBdr>
          <w:divsChild>
            <w:div w:id="861743052">
              <w:marLeft w:val="0"/>
              <w:marRight w:val="0"/>
              <w:marTop w:val="0"/>
              <w:marBottom w:val="0"/>
              <w:divBdr>
                <w:top w:val="none" w:sz="0" w:space="0" w:color="auto"/>
                <w:left w:val="none" w:sz="0" w:space="0" w:color="auto"/>
                <w:bottom w:val="none" w:sz="0" w:space="0" w:color="auto"/>
                <w:right w:val="none" w:sz="0" w:space="0" w:color="auto"/>
              </w:divBdr>
            </w:div>
          </w:divsChild>
        </w:div>
        <w:div w:id="2095585194">
          <w:marLeft w:val="0"/>
          <w:marRight w:val="0"/>
          <w:marTop w:val="0"/>
          <w:marBottom w:val="0"/>
          <w:divBdr>
            <w:top w:val="none" w:sz="0" w:space="0" w:color="auto"/>
            <w:left w:val="none" w:sz="0" w:space="0" w:color="auto"/>
            <w:bottom w:val="none" w:sz="0" w:space="0" w:color="auto"/>
            <w:right w:val="none" w:sz="0" w:space="0" w:color="auto"/>
          </w:divBdr>
          <w:divsChild>
            <w:div w:id="471481658">
              <w:marLeft w:val="0"/>
              <w:marRight w:val="0"/>
              <w:marTop w:val="0"/>
              <w:marBottom w:val="0"/>
              <w:divBdr>
                <w:top w:val="none" w:sz="0" w:space="0" w:color="auto"/>
                <w:left w:val="none" w:sz="0" w:space="0" w:color="auto"/>
                <w:bottom w:val="none" w:sz="0" w:space="0" w:color="auto"/>
                <w:right w:val="none" w:sz="0" w:space="0" w:color="auto"/>
              </w:divBdr>
            </w:div>
            <w:div w:id="117452664">
              <w:marLeft w:val="0"/>
              <w:marRight w:val="0"/>
              <w:marTop w:val="0"/>
              <w:marBottom w:val="0"/>
              <w:divBdr>
                <w:top w:val="none" w:sz="0" w:space="0" w:color="auto"/>
                <w:left w:val="none" w:sz="0" w:space="0" w:color="auto"/>
                <w:bottom w:val="none" w:sz="0" w:space="0" w:color="auto"/>
                <w:right w:val="none" w:sz="0" w:space="0" w:color="auto"/>
              </w:divBdr>
            </w:div>
            <w:div w:id="897210219">
              <w:marLeft w:val="0"/>
              <w:marRight w:val="0"/>
              <w:marTop w:val="0"/>
              <w:marBottom w:val="0"/>
              <w:divBdr>
                <w:top w:val="none" w:sz="0" w:space="0" w:color="auto"/>
                <w:left w:val="none" w:sz="0" w:space="0" w:color="auto"/>
                <w:bottom w:val="none" w:sz="0" w:space="0" w:color="auto"/>
                <w:right w:val="none" w:sz="0" w:space="0" w:color="auto"/>
              </w:divBdr>
            </w:div>
            <w:div w:id="1864902302">
              <w:marLeft w:val="0"/>
              <w:marRight w:val="0"/>
              <w:marTop w:val="0"/>
              <w:marBottom w:val="0"/>
              <w:divBdr>
                <w:top w:val="none" w:sz="0" w:space="0" w:color="auto"/>
                <w:left w:val="none" w:sz="0" w:space="0" w:color="auto"/>
                <w:bottom w:val="none" w:sz="0" w:space="0" w:color="auto"/>
                <w:right w:val="none" w:sz="0" w:space="0" w:color="auto"/>
              </w:divBdr>
              <w:divsChild>
                <w:div w:id="1124422069">
                  <w:marLeft w:val="0"/>
                  <w:marRight w:val="0"/>
                  <w:marTop w:val="0"/>
                  <w:marBottom w:val="0"/>
                  <w:divBdr>
                    <w:top w:val="none" w:sz="0" w:space="0" w:color="auto"/>
                    <w:left w:val="none" w:sz="0" w:space="0" w:color="auto"/>
                    <w:bottom w:val="none" w:sz="0" w:space="0" w:color="auto"/>
                    <w:right w:val="none" w:sz="0" w:space="0" w:color="auto"/>
                  </w:divBdr>
                  <w:divsChild>
                    <w:div w:id="1072654145">
                      <w:marLeft w:val="-15"/>
                      <w:marRight w:val="-15"/>
                      <w:marTop w:val="0"/>
                      <w:marBottom w:val="0"/>
                      <w:divBdr>
                        <w:top w:val="none" w:sz="0" w:space="0" w:color="auto"/>
                        <w:left w:val="none" w:sz="0" w:space="0" w:color="auto"/>
                        <w:bottom w:val="none" w:sz="0" w:space="0" w:color="auto"/>
                        <w:right w:val="none" w:sz="0" w:space="0" w:color="auto"/>
                      </w:divBdr>
                    </w:div>
                  </w:divsChild>
                </w:div>
                <w:div w:id="809127964">
                  <w:marLeft w:val="0"/>
                  <w:marRight w:val="0"/>
                  <w:marTop w:val="0"/>
                  <w:marBottom w:val="0"/>
                  <w:divBdr>
                    <w:top w:val="none" w:sz="0" w:space="0" w:color="auto"/>
                    <w:left w:val="none" w:sz="0" w:space="0" w:color="auto"/>
                    <w:bottom w:val="none" w:sz="0" w:space="0" w:color="auto"/>
                    <w:right w:val="none" w:sz="0" w:space="0" w:color="auto"/>
                  </w:divBdr>
                </w:div>
              </w:divsChild>
            </w:div>
            <w:div w:id="959646852">
              <w:marLeft w:val="0"/>
              <w:marRight w:val="0"/>
              <w:marTop w:val="0"/>
              <w:marBottom w:val="0"/>
              <w:divBdr>
                <w:top w:val="none" w:sz="0" w:space="0" w:color="auto"/>
                <w:left w:val="none" w:sz="0" w:space="0" w:color="auto"/>
                <w:bottom w:val="none" w:sz="0" w:space="0" w:color="auto"/>
                <w:right w:val="none" w:sz="0" w:space="0" w:color="auto"/>
              </w:divBdr>
              <w:divsChild>
                <w:div w:id="1137988576">
                  <w:marLeft w:val="0"/>
                  <w:marRight w:val="0"/>
                  <w:marTop w:val="0"/>
                  <w:marBottom w:val="0"/>
                  <w:divBdr>
                    <w:top w:val="none" w:sz="0" w:space="0" w:color="auto"/>
                    <w:left w:val="none" w:sz="0" w:space="0" w:color="auto"/>
                    <w:bottom w:val="none" w:sz="0" w:space="0" w:color="auto"/>
                    <w:right w:val="none" w:sz="0" w:space="0" w:color="auto"/>
                  </w:divBdr>
                  <w:divsChild>
                    <w:div w:id="188298075">
                      <w:marLeft w:val="-15"/>
                      <w:marRight w:val="-15"/>
                      <w:marTop w:val="0"/>
                      <w:marBottom w:val="0"/>
                      <w:divBdr>
                        <w:top w:val="none" w:sz="0" w:space="0" w:color="auto"/>
                        <w:left w:val="none" w:sz="0" w:space="0" w:color="auto"/>
                        <w:bottom w:val="none" w:sz="0" w:space="0" w:color="auto"/>
                        <w:right w:val="none" w:sz="0" w:space="0" w:color="auto"/>
                      </w:divBdr>
                    </w:div>
                  </w:divsChild>
                </w:div>
                <w:div w:id="1202205144">
                  <w:marLeft w:val="0"/>
                  <w:marRight w:val="0"/>
                  <w:marTop w:val="0"/>
                  <w:marBottom w:val="0"/>
                  <w:divBdr>
                    <w:top w:val="none" w:sz="0" w:space="0" w:color="auto"/>
                    <w:left w:val="none" w:sz="0" w:space="0" w:color="auto"/>
                    <w:bottom w:val="none" w:sz="0" w:space="0" w:color="auto"/>
                    <w:right w:val="none" w:sz="0" w:space="0" w:color="auto"/>
                  </w:divBdr>
                </w:div>
              </w:divsChild>
            </w:div>
            <w:div w:id="1166021556">
              <w:marLeft w:val="0"/>
              <w:marRight w:val="0"/>
              <w:marTop w:val="0"/>
              <w:marBottom w:val="0"/>
              <w:divBdr>
                <w:top w:val="none" w:sz="0" w:space="0" w:color="auto"/>
                <w:left w:val="none" w:sz="0" w:space="0" w:color="auto"/>
                <w:bottom w:val="none" w:sz="0" w:space="0" w:color="auto"/>
                <w:right w:val="none" w:sz="0" w:space="0" w:color="auto"/>
              </w:divBdr>
              <w:divsChild>
                <w:div w:id="1337073528">
                  <w:marLeft w:val="0"/>
                  <w:marRight w:val="0"/>
                  <w:marTop w:val="0"/>
                  <w:marBottom w:val="0"/>
                  <w:divBdr>
                    <w:top w:val="none" w:sz="0" w:space="0" w:color="auto"/>
                    <w:left w:val="none" w:sz="0" w:space="0" w:color="auto"/>
                    <w:bottom w:val="none" w:sz="0" w:space="0" w:color="auto"/>
                    <w:right w:val="none" w:sz="0" w:space="0" w:color="auto"/>
                  </w:divBdr>
                  <w:divsChild>
                    <w:div w:id="1011880580">
                      <w:marLeft w:val="-15"/>
                      <w:marRight w:val="-15"/>
                      <w:marTop w:val="0"/>
                      <w:marBottom w:val="0"/>
                      <w:divBdr>
                        <w:top w:val="none" w:sz="0" w:space="0" w:color="auto"/>
                        <w:left w:val="none" w:sz="0" w:space="0" w:color="auto"/>
                        <w:bottom w:val="none" w:sz="0" w:space="0" w:color="auto"/>
                        <w:right w:val="none" w:sz="0" w:space="0" w:color="auto"/>
                      </w:divBdr>
                    </w:div>
                  </w:divsChild>
                </w:div>
                <w:div w:id="1087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39142">
          <w:marLeft w:val="0"/>
          <w:marRight w:val="0"/>
          <w:marTop w:val="0"/>
          <w:marBottom w:val="0"/>
          <w:divBdr>
            <w:top w:val="single" w:sz="6" w:space="11" w:color="A42D2E"/>
            <w:left w:val="single" w:sz="6" w:space="11" w:color="A42D2E"/>
            <w:bottom w:val="single" w:sz="6" w:space="11" w:color="A42D2E"/>
            <w:right w:val="single" w:sz="6" w:space="4" w:color="A42D2E"/>
          </w:divBdr>
          <w:divsChild>
            <w:div w:id="1602714521">
              <w:marLeft w:val="0"/>
              <w:marRight w:val="0"/>
              <w:marTop w:val="0"/>
              <w:marBottom w:val="0"/>
              <w:divBdr>
                <w:top w:val="none" w:sz="0" w:space="0" w:color="auto"/>
                <w:left w:val="none" w:sz="0" w:space="0" w:color="auto"/>
                <w:bottom w:val="none" w:sz="0" w:space="0" w:color="auto"/>
                <w:right w:val="none" w:sz="0" w:space="0" w:color="auto"/>
              </w:divBdr>
            </w:div>
          </w:divsChild>
        </w:div>
        <w:div w:id="2061201492">
          <w:marLeft w:val="0"/>
          <w:marRight w:val="0"/>
          <w:marTop w:val="0"/>
          <w:marBottom w:val="0"/>
          <w:divBdr>
            <w:top w:val="none" w:sz="0" w:space="0" w:color="auto"/>
            <w:left w:val="none" w:sz="0" w:space="0" w:color="auto"/>
            <w:bottom w:val="none" w:sz="0" w:space="0" w:color="auto"/>
            <w:right w:val="none" w:sz="0" w:space="0" w:color="auto"/>
          </w:divBdr>
          <w:divsChild>
            <w:div w:id="691878025">
              <w:marLeft w:val="0"/>
              <w:marRight w:val="0"/>
              <w:marTop w:val="0"/>
              <w:marBottom w:val="0"/>
              <w:divBdr>
                <w:top w:val="none" w:sz="0" w:space="0" w:color="auto"/>
                <w:left w:val="none" w:sz="0" w:space="0" w:color="auto"/>
                <w:bottom w:val="none" w:sz="0" w:space="0" w:color="auto"/>
                <w:right w:val="none" w:sz="0" w:space="0" w:color="auto"/>
              </w:divBdr>
            </w:div>
            <w:div w:id="175119127">
              <w:marLeft w:val="0"/>
              <w:marRight w:val="0"/>
              <w:marTop w:val="0"/>
              <w:marBottom w:val="0"/>
              <w:divBdr>
                <w:top w:val="none" w:sz="0" w:space="0" w:color="auto"/>
                <w:left w:val="none" w:sz="0" w:space="0" w:color="auto"/>
                <w:bottom w:val="none" w:sz="0" w:space="0" w:color="auto"/>
                <w:right w:val="none" w:sz="0" w:space="0" w:color="auto"/>
              </w:divBdr>
            </w:div>
            <w:div w:id="1388071725">
              <w:marLeft w:val="0"/>
              <w:marRight w:val="0"/>
              <w:marTop w:val="0"/>
              <w:marBottom w:val="0"/>
              <w:divBdr>
                <w:top w:val="none" w:sz="0" w:space="0" w:color="auto"/>
                <w:left w:val="none" w:sz="0" w:space="0" w:color="auto"/>
                <w:bottom w:val="none" w:sz="0" w:space="0" w:color="auto"/>
                <w:right w:val="none" w:sz="0" w:space="0" w:color="auto"/>
              </w:divBdr>
            </w:div>
            <w:div w:id="930821654">
              <w:marLeft w:val="0"/>
              <w:marRight w:val="0"/>
              <w:marTop w:val="0"/>
              <w:marBottom w:val="0"/>
              <w:divBdr>
                <w:top w:val="none" w:sz="0" w:space="0" w:color="auto"/>
                <w:left w:val="none" w:sz="0" w:space="0" w:color="auto"/>
                <w:bottom w:val="none" w:sz="0" w:space="0" w:color="auto"/>
                <w:right w:val="none" w:sz="0" w:space="0" w:color="auto"/>
              </w:divBdr>
              <w:divsChild>
                <w:div w:id="1822768619">
                  <w:marLeft w:val="0"/>
                  <w:marRight w:val="0"/>
                  <w:marTop w:val="0"/>
                  <w:marBottom w:val="0"/>
                  <w:divBdr>
                    <w:top w:val="none" w:sz="0" w:space="0" w:color="auto"/>
                    <w:left w:val="none" w:sz="0" w:space="0" w:color="auto"/>
                    <w:bottom w:val="none" w:sz="0" w:space="0" w:color="auto"/>
                    <w:right w:val="none" w:sz="0" w:space="0" w:color="auto"/>
                  </w:divBdr>
                  <w:divsChild>
                    <w:div w:id="377511211">
                      <w:marLeft w:val="-15"/>
                      <w:marRight w:val="-15"/>
                      <w:marTop w:val="0"/>
                      <w:marBottom w:val="0"/>
                      <w:divBdr>
                        <w:top w:val="none" w:sz="0" w:space="0" w:color="auto"/>
                        <w:left w:val="none" w:sz="0" w:space="0" w:color="auto"/>
                        <w:bottom w:val="none" w:sz="0" w:space="0" w:color="auto"/>
                        <w:right w:val="none" w:sz="0" w:space="0" w:color="auto"/>
                      </w:divBdr>
                    </w:div>
                  </w:divsChild>
                </w:div>
                <w:div w:id="1998680971">
                  <w:marLeft w:val="0"/>
                  <w:marRight w:val="0"/>
                  <w:marTop w:val="0"/>
                  <w:marBottom w:val="0"/>
                  <w:divBdr>
                    <w:top w:val="none" w:sz="0" w:space="0" w:color="auto"/>
                    <w:left w:val="none" w:sz="0" w:space="0" w:color="auto"/>
                    <w:bottom w:val="none" w:sz="0" w:space="0" w:color="auto"/>
                    <w:right w:val="none" w:sz="0" w:space="0" w:color="auto"/>
                  </w:divBdr>
                </w:div>
              </w:divsChild>
            </w:div>
            <w:div w:id="891699042">
              <w:marLeft w:val="0"/>
              <w:marRight w:val="0"/>
              <w:marTop w:val="0"/>
              <w:marBottom w:val="0"/>
              <w:divBdr>
                <w:top w:val="none" w:sz="0" w:space="0" w:color="auto"/>
                <w:left w:val="none" w:sz="0" w:space="0" w:color="auto"/>
                <w:bottom w:val="none" w:sz="0" w:space="0" w:color="auto"/>
                <w:right w:val="none" w:sz="0" w:space="0" w:color="auto"/>
              </w:divBdr>
              <w:divsChild>
                <w:div w:id="375787128">
                  <w:marLeft w:val="0"/>
                  <w:marRight w:val="0"/>
                  <w:marTop w:val="0"/>
                  <w:marBottom w:val="0"/>
                  <w:divBdr>
                    <w:top w:val="none" w:sz="0" w:space="0" w:color="auto"/>
                    <w:left w:val="none" w:sz="0" w:space="0" w:color="auto"/>
                    <w:bottom w:val="none" w:sz="0" w:space="0" w:color="auto"/>
                    <w:right w:val="none" w:sz="0" w:space="0" w:color="auto"/>
                  </w:divBdr>
                  <w:divsChild>
                    <w:div w:id="7366500">
                      <w:marLeft w:val="-15"/>
                      <w:marRight w:val="-15"/>
                      <w:marTop w:val="0"/>
                      <w:marBottom w:val="0"/>
                      <w:divBdr>
                        <w:top w:val="none" w:sz="0" w:space="0" w:color="auto"/>
                        <w:left w:val="none" w:sz="0" w:space="0" w:color="auto"/>
                        <w:bottom w:val="none" w:sz="0" w:space="0" w:color="auto"/>
                        <w:right w:val="none" w:sz="0" w:space="0" w:color="auto"/>
                      </w:divBdr>
                    </w:div>
                  </w:divsChild>
                </w:div>
                <w:div w:id="627201525">
                  <w:marLeft w:val="0"/>
                  <w:marRight w:val="0"/>
                  <w:marTop w:val="0"/>
                  <w:marBottom w:val="0"/>
                  <w:divBdr>
                    <w:top w:val="none" w:sz="0" w:space="0" w:color="auto"/>
                    <w:left w:val="none" w:sz="0" w:space="0" w:color="auto"/>
                    <w:bottom w:val="none" w:sz="0" w:space="0" w:color="auto"/>
                    <w:right w:val="none" w:sz="0" w:space="0" w:color="auto"/>
                  </w:divBdr>
                </w:div>
              </w:divsChild>
            </w:div>
            <w:div w:id="1203518001">
              <w:marLeft w:val="0"/>
              <w:marRight w:val="0"/>
              <w:marTop w:val="0"/>
              <w:marBottom w:val="0"/>
              <w:divBdr>
                <w:top w:val="none" w:sz="0" w:space="0" w:color="auto"/>
                <w:left w:val="none" w:sz="0" w:space="0" w:color="auto"/>
                <w:bottom w:val="none" w:sz="0" w:space="0" w:color="auto"/>
                <w:right w:val="none" w:sz="0" w:space="0" w:color="auto"/>
              </w:divBdr>
              <w:divsChild>
                <w:div w:id="305625348">
                  <w:marLeft w:val="0"/>
                  <w:marRight w:val="0"/>
                  <w:marTop w:val="0"/>
                  <w:marBottom w:val="0"/>
                  <w:divBdr>
                    <w:top w:val="none" w:sz="0" w:space="0" w:color="auto"/>
                    <w:left w:val="none" w:sz="0" w:space="0" w:color="auto"/>
                    <w:bottom w:val="none" w:sz="0" w:space="0" w:color="auto"/>
                    <w:right w:val="none" w:sz="0" w:space="0" w:color="auto"/>
                  </w:divBdr>
                  <w:divsChild>
                    <w:div w:id="766583864">
                      <w:marLeft w:val="-15"/>
                      <w:marRight w:val="-15"/>
                      <w:marTop w:val="0"/>
                      <w:marBottom w:val="0"/>
                      <w:divBdr>
                        <w:top w:val="none" w:sz="0" w:space="0" w:color="auto"/>
                        <w:left w:val="none" w:sz="0" w:space="0" w:color="auto"/>
                        <w:bottom w:val="none" w:sz="0" w:space="0" w:color="auto"/>
                        <w:right w:val="none" w:sz="0" w:space="0" w:color="auto"/>
                      </w:divBdr>
                    </w:div>
                  </w:divsChild>
                </w:div>
                <w:div w:id="7763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0102">
          <w:marLeft w:val="0"/>
          <w:marRight w:val="0"/>
          <w:marTop w:val="0"/>
          <w:marBottom w:val="0"/>
          <w:divBdr>
            <w:top w:val="single" w:sz="6" w:space="11" w:color="A42D2E"/>
            <w:left w:val="single" w:sz="6" w:space="11" w:color="A42D2E"/>
            <w:bottom w:val="single" w:sz="6" w:space="11" w:color="A42D2E"/>
            <w:right w:val="single" w:sz="6" w:space="4" w:color="A42D2E"/>
          </w:divBdr>
          <w:divsChild>
            <w:div w:id="1920822256">
              <w:marLeft w:val="0"/>
              <w:marRight w:val="0"/>
              <w:marTop w:val="0"/>
              <w:marBottom w:val="0"/>
              <w:divBdr>
                <w:top w:val="none" w:sz="0" w:space="0" w:color="auto"/>
                <w:left w:val="none" w:sz="0" w:space="0" w:color="auto"/>
                <w:bottom w:val="none" w:sz="0" w:space="0" w:color="auto"/>
                <w:right w:val="none" w:sz="0" w:space="0" w:color="auto"/>
              </w:divBdr>
            </w:div>
          </w:divsChild>
        </w:div>
        <w:div w:id="721904873">
          <w:marLeft w:val="0"/>
          <w:marRight w:val="0"/>
          <w:marTop w:val="0"/>
          <w:marBottom w:val="0"/>
          <w:divBdr>
            <w:top w:val="none" w:sz="0" w:space="0" w:color="auto"/>
            <w:left w:val="none" w:sz="0" w:space="0" w:color="auto"/>
            <w:bottom w:val="none" w:sz="0" w:space="0" w:color="auto"/>
            <w:right w:val="none" w:sz="0" w:space="0" w:color="auto"/>
          </w:divBdr>
          <w:divsChild>
            <w:div w:id="7996188">
              <w:marLeft w:val="0"/>
              <w:marRight w:val="0"/>
              <w:marTop w:val="0"/>
              <w:marBottom w:val="0"/>
              <w:divBdr>
                <w:top w:val="none" w:sz="0" w:space="0" w:color="auto"/>
                <w:left w:val="none" w:sz="0" w:space="0" w:color="auto"/>
                <w:bottom w:val="none" w:sz="0" w:space="0" w:color="auto"/>
                <w:right w:val="none" w:sz="0" w:space="0" w:color="auto"/>
              </w:divBdr>
            </w:div>
            <w:div w:id="1617902818">
              <w:marLeft w:val="0"/>
              <w:marRight w:val="0"/>
              <w:marTop w:val="0"/>
              <w:marBottom w:val="0"/>
              <w:divBdr>
                <w:top w:val="none" w:sz="0" w:space="0" w:color="auto"/>
                <w:left w:val="none" w:sz="0" w:space="0" w:color="auto"/>
                <w:bottom w:val="none" w:sz="0" w:space="0" w:color="auto"/>
                <w:right w:val="none" w:sz="0" w:space="0" w:color="auto"/>
              </w:divBdr>
            </w:div>
            <w:div w:id="1051224790">
              <w:marLeft w:val="0"/>
              <w:marRight w:val="0"/>
              <w:marTop w:val="0"/>
              <w:marBottom w:val="0"/>
              <w:divBdr>
                <w:top w:val="none" w:sz="0" w:space="0" w:color="auto"/>
                <w:left w:val="none" w:sz="0" w:space="0" w:color="auto"/>
                <w:bottom w:val="none" w:sz="0" w:space="0" w:color="auto"/>
                <w:right w:val="none" w:sz="0" w:space="0" w:color="auto"/>
              </w:divBdr>
            </w:div>
            <w:div w:id="479270001">
              <w:marLeft w:val="0"/>
              <w:marRight w:val="0"/>
              <w:marTop w:val="0"/>
              <w:marBottom w:val="0"/>
              <w:divBdr>
                <w:top w:val="none" w:sz="0" w:space="0" w:color="auto"/>
                <w:left w:val="none" w:sz="0" w:space="0" w:color="auto"/>
                <w:bottom w:val="none" w:sz="0" w:space="0" w:color="auto"/>
                <w:right w:val="none" w:sz="0" w:space="0" w:color="auto"/>
              </w:divBdr>
              <w:divsChild>
                <w:div w:id="624458969">
                  <w:marLeft w:val="0"/>
                  <w:marRight w:val="0"/>
                  <w:marTop w:val="0"/>
                  <w:marBottom w:val="0"/>
                  <w:divBdr>
                    <w:top w:val="none" w:sz="0" w:space="0" w:color="auto"/>
                    <w:left w:val="none" w:sz="0" w:space="0" w:color="auto"/>
                    <w:bottom w:val="none" w:sz="0" w:space="0" w:color="auto"/>
                    <w:right w:val="none" w:sz="0" w:space="0" w:color="auto"/>
                  </w:divBdr>
                  <w:divsChild>
                    <w:div w:id="1202938357">
                      <w:marLeft w:val="-15"/>
                      <w:marRight w:val="-15"/>
                      <w:marTop w:val="0"/>
                      <w:marBottom w:val="0"/>
                      <w:divBdr>
                        <w:top w:val="none" w:sz="0" w:space="0" w:color="auto"/>
                        <w:left w:val="none" w:sz="0" w:space="0" w:color="auto"/>
                        <w:bottom w:val="none" w:sz="0" w:space="0" w:color="auto"/>
                        <w:right w:val="none" w:sz="0" w:space="0" w:color="auto"/>
                      </w:divBdr>
                    </w:div>
                  </w:divsChild>
                </w:div>
                <w:div w:id="1141729828">
                  <w:marLeft w:val="0"/>
                  <w:marRight w:val="0"/>
                  <w:marTop w:val="0"/>
                  <w:marBottom w:val="0"/>
                  <w:divBdr>
                    <w:top w:val="none" w:sz="0" w:space="0" w:color="auto"/>
                    <w:left w:val="none" w:sz="0" w:space="0" w:color="auto"/>
                    <w:bottom w:val="none" w:sz="0" w:space="0" w:color="auto"/>
                    <w:right w:val="none" w:sz="0" w:space="0" w:color="auto"/>
                  </w:divBdr>
                </w:div>
              </w:divsChild>
            </w:div>
            <w:div w:id="148988514">
              <w:marLeft w:val="0"/>
              <w:marRight w:val="0"/>
              <w:marTop w:val="0"/>
              <w:marBottom w:val="0"/>
              <w:divBdr>
                <w:top w:val="none" w:sz="0" w:space="0" w:color="auto"/>
                <w:left w:val="none" w:sz="0" w:space="0" w:color="auto"/>
                <w:bottom w:val="none" w:sz="0" w:space="0" w:color="auto"/>
                <w:right w:val="none" w:sz="0" w:space="0" w:color="auto"/>
              </w:divBdr>
              <w:divsChild>
                <w:div w:id="1173183244">
                  <w:marLeft w:val="0"/>
                  <w:marRight w:val="0"/>
                  <w:marTop w:val="0"/>
                  <w:marBottom w:val="0"/>
                  <w:divBdr>
                    <w:top w:val="none" w:sz="0" w:space="0" w:color="auto"/>
                    <w:left w:val="none" w:sz="0" w:space="0" w:color="auto"/>
                    <w:bottom w:val="none" w:sz="0" w:space="0" w:color="auto"/>
                    <w:right w:val="none" w:sz="0" w:space="0" w:color="auto"/>
                  </w:divBdr>
                  <w:divsChild>
                    <w:div w:id="898203549">
                      <w:marLeft w:val="-15"/>
                      <w:marRight w:val="-15"/>
                      <w:marTop w:val="0"/>
                      <w:marBottom w:val="0"/>
                      <w:divBdr>
                        <w:top w:val="none" w:sz="0" w:space="0" w:color="auto"/>
                        <w:left w:val="none" w:sz="0" w:space="0" w:color="auto"/>
                        <w:bottom w:val="none" w:sz="0" w:space="0" w:color="auto"/>
                        <w:right w:val="none" w:sz="0" w:space="0" w:color="auto"/>
                      </w:divBdr>
                    </w:div>
                  </w:divsChild>
                </w:div>
                <w:div w:id="2127700084">
                  <w:marLeft w:val="0"/>
                  <w:marRight w:val="0"/>
                  <w:marTop w:val="0"/>
                  <w:marBottom w:val="0"/>
                  <w:divBdr>
                    <w:top w:val="none" w:sz="0" w:space="0" w:color="auto"/>
                    <w:left w:val="none" w:sz="0" w:space="0" w:color="auto"/>
                    <w:bottom w:val="none" w:sz="0" w:space="0" w:color="auto"/>
                    <w:right w:val="none" w:sz="0" w:space="0" w:color="auto"/>
                  </w:divBdr>
                </w:div>
              </w:divsChild>
            </w:div>
            <w:div w:id="1190989431">
              <w:marLeft w:val="0"/>
              <w:marRight w:val="0"/>
              <w:marTop w:val="0"/>
              <w:marBottom w:val="0"/>
              <w:divBdr>
                <w:top w:val="none" w:sz="0" w:space="0" w:color="auto"/>
                <w:left w:val="none" w:sz="0" w:space="0" w:color="auto"/>
                <w:bottom w:val="none" w:sz="0" w:space="0" w:color="auto"/>
                <w:right w:val="none" w:sz="0" w:space="0" w:color="auto"/>
              </w:divBdr>
              <w:divsChild>
                <w:div w:id="1590656037">
                  <w:marLeft w:val="0"/>
                  <w:marRight w:val="0"/>
                  <w:marTop w:val="0"/>
                  <w:marBottom w:val="0"/>
                  <w:divBdr>
                    <w:top w:val="none" w:sz="0" w:space="0" w:color="auto"/>
                    <w:left w:val="none" w:sz="0" w:space="0" w:color="auto"/>
                    <w:bottom w:val="none" w:sz="0" w:space="0" w:color="auto"/>
                    <w:right w:val="none" w:sz="0" w:space="0" w:color="auto"/>
                  </w:divBdr>
                  <w:divsChild>
                    <w:div w:id="28386416">
                      <w:marLeft w:val="-15"/>
                      <w:marRight w:val="-15"/>
                      <w:marTop w:val="0"/>
                      <w:marBottom w:val="0"/>
                      <w:divBdr>
                        <w:top w:val="none" w:sz="0" w:space="0" w:color="auto"/>
                        <w:left w:val="none" w:sz="0" w:space="0" w:color="auto"/>
                        <w:bottom w:val="none" w:sz="0" w:space="0" w:color="auto"/>
                        <w:right w:val="none" w:sz="0" w:space="0" w:color="auto"/>
                      </w:divBdr>
                    </w:div>
                  </w:divsChild>
                </w:div>
                <w:div w:id="13812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4749">
          <w:marLeft w:val="0"/>
          <w:marRight w:val="0"/>
          <w:marTop w:val="0"/>
          <w:marBottom w:val="0"/>
          <w:divBdr>
            <w:top w:val="single" w:sz="6" w:space="11" w:color="A42D2E"/>
            <w:left w:val="single" w:sz="6" w:space="11" w:color="A42D2E"/>
            <w:bottom w:val="single" w:sz="6" w:space="11" w:color="A42D2E"/>
            <w:right w:val="single" w:sz="6" w:space="4" w:color="A42D2E"/>
          </w:divBdr>
          <w:divsChild>
            <w:div w:id="1725828397">
              <w:marLeft w:val="0"/>
              <w:marRight w:val="0"/>
              <w:marTop w:val="0"/>
              <w:marBottom w:val="0"/>
              <w:divBdr>
                <w:top w:val="none" w:sz="0" w:space="0" w:color="auto"/>
                <w:left w:val="none" w:sz="0" w:space="0" w:color="auto"/>
                <w:bottom w:val="none" w:sz="0" w:space="0" w:color="auto"/>
                <w:right w:val="none" w:sz="0" w:space="0" w:color="auto"/>
              </w:divBdr>
            </w:div>
          </w:divsChild>
        </w:div>
        <w:div w:id="360939163">
          <w:marLeft w:val="0"/>
          <w:marRight w:val="0"/>
          <w:marTop w:val="0"/>
          <w:marBottom w:val="0"/>
          <w:divBdr>
            <w:top w:val="none" w:sz="0" w:space="0" w:color="auto"/>
            <w:left w:val="none" w:sz="0" w:space="0" w:color="auto"/>
            <w:bottom w:val="none" w:sz="0" w:space="0" w:color="auto"/>
            <w:right w:val="none" w:sz="0" w:space="0" w:color="auto"/>
          </w:divBdr>
          <w:divsChild>
            <w:div w:id="2020619367">
              <w:marLeft w:val="0"/>
              <w:marRight w:val="0"/>
              <w:marTop w:val="0"/>
              <w:marBottom w:val="0"/>
              <w:divBdr>
                <w:top w:val="none" w:sz="0" w:space="0" w:color="auto"/>
                <w:left w:val="none" w:sz="0" w:space="0" w:color="auto"/>
                <w:bottom w:val="none" w:sz="0" w:space="0" w:color="auto"/>
                <w:right w:val="none" w:sz="0" w:space="0" w:color="auto"/>
              </w:divBdr>
            </w:div>
            <w:div w:id="1870222408">
              <w:marLeft w:val="0"/>
              <w:marRight w:val="0"/>
              <w:marTop w:val="0"/>
              <w:marBottom w:val="0"/>
              <w:divBdr>
                <w:top w:val="none" w:sz="0" w:space="0" w:color="auto"/>
                <w:left w:val="none" w:sz="0" w:space="0" w:color="auto"/>
                <w:bottom w:val="none" w:sz="0" w:space="0" w:color="auto"/>
                <w:right w:val="none" w:sz="0" w:space="0" w:color="auto"/>
              </w:divBdr>
            </w:div>
            <w:div w:id="1739551698">
              <w:marLeft w:val="0"/>
              <w:marRight w:val="0"/>
              <w:marTop w:val="0"/>
              <w:marBottom w:val="0"/>
              <w:divBdr>
                <w:top w:val="none" w:sz="0" w:space="0" w:color="auto"/>
                <w:left w:val="none" w:sz="0" w:space="0" w:color="auto"/>
                <w:bottom w:val="none" w:sz="0" w:space="0" w:color="auto"/>
                <w:right w:val="none" w:sz="0" w:space="0" w:color="auto"/>
              </w:divBdr>
            </w:div>
            <w:div w:id="1770270615">
              <w:marLeft w:val="0"/>
              <w:marRight w:val="0"/>
              <w:marTop w:val="0"/>
              <w:marBottom w:val="0"/>
              <w:divBdr>
                <w:top w:val="none" w:sz="0" w:space="0" w:color="auto"/>
                <w:left w:val="none" w:sz="0" w:space="0" w:color="auto"/>
                <w:bottom w:val="none" w:sz="0" w:space="0" w:color="auto"/>
                <w:right w:val="none" w:sz="0" w:space="0" w:color="auto"/>
              </w:divBdr>
              <w:divsChild>
                <w:div w:id="269969700">
                  <w:marLeft w:val="0"/>
                  <w:marRight w:val="0"/>
                  <w:marTop w:val="0"/>
                  <w:marBottom w:val="0"/>
                  <w:divBdr>
                    <w:top w:val="none" w:sz="0" w:space="0" w:color="auto"/>
                    <w:left w:val="none" w:sz="0" w:space="0" w:color="auto"/>
                    <w:bottom w:val="none" w:sz="0" w:space="0" w:color="auto"/>
                    <w:right w:val="none" w:sz="0" w:space="0" w:color="auto"/>
                  </w:divBdr>
                  <w:divsChild>
                    <w:div w:id="2096511821">
                      <w:marLeft w:val="-15"/>
                      <w:marRight w:val="-15"/>
                      <w:marTop w:val="0"/>
                      <w:marBottom w:val="0"/>
                      <w:divBdr>
                        <w:top w:val="none" w:sz="0" w:space="0" w:color="auto"/>
                        <w:left w:val="none" w:sz="0" w:space="0" w:color="auto"/>
                        <w:bottom w:val="none" w:sz="0" w:space="0" w:color="auto"/>
                        <w:right w:val="none" w:sz="0" w:space="0" w:color="auto"/>
                      </w:divBdr>
                    </w:div>
                  </w:divsChild>
                </w:div>
                <w:div w:id="888150080">
                  <w:marLeft w:val="0"/>
                  <w:marRight w:val="0"/>
                  <w:marTop w:val="0"/>
                  <w:marBottom w:val="0"/>
                  <w:divBdr>
                    <w:top w:val="none" w:sz="0" w:space="0" w:color="auto"/>
                    <w:left w:val="none" w:sz="0" w:space="0" w:color="auto"/>
                    <w:bottom w:val="none" w:sz="0" w:space="0" w:color="auto"/>
                    <w:right w:val="none" w:sz="0" w:space="0" w:color="auto"/>
                  </w:divBdr>
                </w:div>
              </w:divsChild>
            </w:div>
            <w:div w:id="1493793071">
              <w:marLeft w:val="0"/>
              <w:marRight w:val="0"/>
              <w:marTop w:val="0"/>
              <w:marBottom w:val="0"/>
              <w:divBdr>
                <w:top w:val="none" w:sz="0" w:space="0" w:color="auto"/>
                <w:left w:val="none" w:sz="0" w:space="0" w:color="auto"/>
                <w:bottom w:val="none" w:sz="0" w:space="0" w:color="auto"/>
                <w:right w:val="none" w:sz="0" w:space="0" w:color="auto"/>
              </w:divBdr>
              <w:divsChild>
                <w:div w:id="1254893199">
                  <w:marLeft w:val="0"/>
                  <w:marRight w:val="0"/>
                  <w:marTop w:val="0"/>
                  <w:marBottom w:val="0"/>
                  <w:divBdr>
                    <w:top w:val="none" w:sz="0" w:space="0" w:color="auto"/>
                    <w:left w:val="none" w:sz="0" w:space="0" w:color="auto"/>
                    <w:bottom w:val="none" w:sz="0" w:space="0" w:color="auto"/>
                    <w:right w:val="none" w:sz="0" w:space="0" w:color="auto"/>
                  </w:divBdr>
                  <w:divsChild>
                    <w:div w:id="1006514541">
                      <w:marLeft w:val="-15"/>
                      <w:marRight w:val="-15"/>
                      <w:marTop w:val="0"/>
                      <w:marBottom w:val="0"/>
                      <w:divBdr>
                        <w:top w:val="none" w:sz="0" w:space="0" w:color="auto"/>
                        <w:left w:val="none" w:sz="0" w:space="0" w:color="auto"/>
                        <w:bottom w:val="none" w:sz="0" w:space="0" w:color="auto"/>
                        <w:right w:val="none" w:sz="0" w:space="0" w:color="auto"/>
                      </w:divBdr>
                    </w:div>
                  </w:divsChild>
                </w:div>
                <w:div w:id="1530297989">
                  <w:marLeft w:val="0"/>
                  <w:marRight w:val="0"/>
                  <w:marTop w:val="0"/>
                  <w:marBottom w:val="0"/>
                  <w:divBdr>
                    <w:top w:val="none" w:sz="0" w:space="0" w:color="auto"/>
                    <w:left w:val="none" w:sz="0" w:space="0" w:color="auto"/>
                    <w:bottom w:val="none" w:sz="0" w:space="0" w:color="auto"/>
                    <w:right w:val="none" w:sz="0" w:space="0" w:color="auto"/>
                  </w:divBdr>
                </w:div>
              </w:divsChild>
            </w:div>
            <w:div w:id="1476024584">
              <w:marLeft w:val="0"/>
              <w:marRight w:val="0"/>
              <w:marTop w:val="0"/>
              <w:marBottom w:val="0"/>
              <w:divBdr>
                <w:top w:val="none" w:sz="0" w:space="0" w:color="auto"/>
                <w:left w:val="none" w:sz="0" w:space="0" w:color="auto"/>
                <w:bottom w:val="none" w:sz="0" w:space="0" w:color="auto"/>
                <w:right w:val="none" w:sz="0" w:space="0" w:color="auto"/>
              </w:divBdr>
              <w:divsChild>
                <w:div w:id="1563324896">
                  <w:marLeft w:val="0"/>
                  <w:marRight w:val="0"/>
                  <w:marTop w:val="0"/>
                  <w:marBottom w:val="0"/>
                  <w:divBdr>
                    <w:top w:val="none" w:sz="0" w:space="0" w:color="auto"/>
                    <w:left w:val="none" w:sz="0" w:space="0" w:color="auto"/>
                    <w:bottom w:val="none" w:sz="0" w:space="0" w:color="auto"/>
                    <w:right w:val="none" w:sz="0" w:space="0" w:color="auto"/>
                  </w:divBdr>
                  <w:divsChild>
                    <w:div w:id="694037830">
                      <w:marLeft w:val="-15"/>
                      <w:marRight w:val="-15"/>
                      <w:marTop w:val="0"/>
                      <w:marBottom w:val="0"/>
                      <w:divBdr>
                        <w:top w:val="none" w:sz="0" w:space="0" w:color="auto"/>
                        <w:left w:val="none" w:sz="0" w:space="0" w:color="auto"/>
                        <w:bottom w:val="none" w:sz="0" w:space="0" w:color="auto"/>
                        <w:right w:val="none" w:sz="0" w:space="0" w:color="auto"/>
                      </w:divBdr>
                    </w:div>
                  </w:divsChild>
                </w:div>
                <w:div w:id="12117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5276">
          <w:marLeft w:val="0"/>
          <w:marRight w:val="0"/>
          <w:marTop w:val="0"/>
          <w:marBottom w:val="0"/>
          <w:divBdr>
            <w:top w:val="single" w:sz="6" w:space="11" w:color="A42D2E"/>
            <w:left w:val="single" w:sz="6" w:space="11" w:color="A42D2E"/>
            <w:bottom w:val="single" w:sz="6" w:space="11" w:color="A42D2E"/>
            <w:right w:val="single" w:sz="6" w:space="4" w:color="A42D2E"/>
          </w:divBdr>
          <w:divsChild>
            <w:div w:id="899511946">
              <w:marLeft w:val="0"/>
              <w:marRight w:val="0"/>
              <w:marTop w:val="0"/>
              <w:marBottom w:val="0"/>
              <w:divBdr>
                <w:top w:val="none" w:sz="0" w:space="0" w:color="auto"/>
                <w:left w:val="none" w:sz="0" w:space="0" w:color="auto"/>
                <w:bottom w:val="none" w:sz="0" w:space="0" w:color="auto"/>
                <w:right w:val="none" w:sz="0" w:space="0" w:color="auto"/>
              </w:divBdr>
            </w:div>
          </w:divsChild>
        </w:div>
        <w:div w:id="993680728">
          <w:marLeft w:val="0"/>
          <w:marRight w:val="0"/>
          <w:marTop w:val="0"/>
          <w:marBottom w:val="0"/>
          <w:divBdr>
            <w:top w:val="none" w:sz="0" w:space="0" w:color="auto"/>
            <w:left w:val="none" w:sz="0" w:space="0" w:color="auto"/>
            <w:bottom w:val="none" w:sz="0" w:space="0" w:color="auto"/>
            <w:right w:val="none" w:sz="0" w:space="0" w:color="auto"/>
          </w:divBdr>
          <w:divsChild>
            <w:div w:id="836769139">
              <w:marLeft w:val="0"/>
              <w:marRight w:val="0"/>
              <w:marTop w:val="0"/>
              <w:marBottom w:val="0"/>
              <w:divBdr>
                <w:top w:val="none" w:sz="0" w:space="0" w:color="auto"/>
                <w:left w:val="single" w:sz="6" w:space="11" w:color="A42D2E"/>
                <w:bottom w:val="none" w:sz="0" w:space="0" w:color="auto"/>
                <w:right w:val="single" w:sz="6" w:space="11" w:color="A42D2E"/>
              </w:divBdr>
              <w:divsChild>
                <w:div w:id="1636519317">
                  <w:marLeft w:val="0"/>
                  <w:marRight w:val="0"/>
                  <w:marTop w:val="0"/>
                  <w:marBottom w:val="0"/>
                  <w:divBdr>
                    <w:top w:val="none" w:sz="0" w:space="0" w:color="auto"/>
                    <w:left w:val="none" w:sz="0" w:space="0" w:color="auto"/>
                    <w:bottom w:val="none" w:sz="0" w:space="0" w:color="auto"/>
                    <w:right w:val="none" w:sz="0" w:space="0" w:color="auto"/>
                  </w:divBdr>
                  <w:divsChild>
                    <w:div w:id="593435993">
                      <w:marLeft w:val="0"/>
                      <w:marRight w:val="0"/>
                      <w:marTop w:val="0"/>
                      <w:marBottom w:val="0"/>
                      <w:divBdr>
                        <w:top w:val="none" w:sz="0" w:space="0" w:color="auto"/>
                        <w:left w:val="none" w:sz="0" w:space="0" w:color="auto"/>
                        <w:bottom w:val="none" w:sz="0" w:space="0" w:color="auto"/>
                        <w:right w:val="none" w:sz="0" w:space="0" w:color="auto"/>
                      </w:divBdr>
                      <w:divsChild>
                        <w:div w:id="526409869">
                          <w:marLeft w:val="0"/>
                          <w:marRight w:val="0"/>
                          <w:marTop w:val="0"/>
                          <w:marBottom w:val="0"/>
                          <w:divBdr>
                            <w:top w:val="none" w:sz="0" w:space="0" w:color="auto"/>
                            <w:left w:val="none" w:sz="0" w:space="0" w:color="auto"/>
                            <w:bottom w:val="none" w:sz="0" w:space="0" w:color="auto"/>
                            <w:right w:val="none" w:sz="0" w:space="0" w:color="auto"/>
                          </w:divBdr>
                        </w:div>
                      </w:divsChild>
                    </w:div>
                    <w:div w:id="27461521">
                      <w:marLeft w:val="0"/>
                      <w:marRight w:val="0"/>
                      <w:marTop w:val="0"/>
                      <w:marBottom w:val="0"/>
                      <w:divBdr>
                        <w:top w:val="none" w:sz="0" w:space="0" w:color="auto"/>
                        <w:left w:val="none" w:sz="0" w:space="0" w:color="auto"/>
                        <w:bottom w:val="none" w:sz="0" w:space="0" w:color="auto"/>
                        <w:right w:val="none" w:sz="0" w:space="0" w:color="auto"/>
                      </w:divBdr>
                    </w:div>
                  </w:divsChild>
                </w:div>
                <w:div w:id="211235538">
                  <w:marLeft w:val="0"/>
                  <w:marRight w:val="0"/>
                  <w:marTop w:val="0"/>
                  <w:marBottom w:val="0"/>
                  <w:divBdr>
                    <w:top w:val="none" w:sz="0" w:space="0" w:color="auto"/>
                    <w:left w:val="none" w:sz="0" w:space="0" w:color="auto"/>
                    <w:bottom w:val="none" w:sz="0" w:space="0" w:color="auto"/>
                    <w:right w:val="none" w:sz="0" w:space="0" w:color="auto"/>
                  </w:divBdr>
                  <w:divsChild>
                    <w:div w:id="2098211693">
                      <w:marLeft w:val="0"/>
                      <w:marRight w:val="0"/>
                      <w:marTop w:val="0"/>
                      <w:marBottom w:val="0"/>
                      <w:divBdr>
                        <w:top w:val="none" w:sz="0" w:space="0" w:color="auto"/>
                        <w:left w:val="none" w:sz="0" w:space="0" w:color="auto"/>
                        <w:bottom w:val="none" w:sz="0" w:space="0" w:color="auto"/>
                        <w:right w:val="none" w:sz="0" w:space="0" w:color="auto"/>
                      </w:divBdr>
                      <w:divsChild>
                        <w:div w:id="1949508243">
                          <w:marLeft w:val="0"/>
                          <w:marRight w:val="0"/>
                          <w:marTop w:val="0"/>
                          <w:marBottom w:val="0"/>
                          <w:divBdr>
                            <w:top w:val="none" w:sz="0" w:space="0" w:color="auto"/>
                            <w:left w:val="none" w:sz="0" w:space="0" w:color="auto"/>
                            <w:bottom w:val="none" w:sz="0" w:space="0" w:color="auto"/>
                            <w:right w:val="none" w:sz="0" w:space="0" w:color="auto"/>
                          </w:divBdr>
                        </w:div>
                      </w:divsChild>
                    </w:div>
                    <w:div w:id="364137688">
                      <w:marLeft w:val="0"/>
                      <w:marRight w:val="0"/>
                      <w:marTop w:val="0"/>
                      <w:marBottom w:val="0"/>
                      <w:divBdr>
                        <w:top w:val="none" w:sz="0" w:space="0" w:color="auto"/>
                        <w:left w:val="none" w:sz="0" w:space="0" w:color="auto"/>
                        <w:bottom w:val="none" w:sz="0" w:space="0" w:color="auto"/>
                        <w:right w:val="none" w:sz="0" w:space="0" w:color="auto"/>
                      </w:divBdr>
                    </w:div>
                  </w:divsChild>
                </w:div>
                <w:div w:id="190800277">
                  <w:marLeft w:val="0"/>
                  <w:marRight w:val="0"/>
                  <w:marTop w:val="0"/>
                  <w:marBottom w:val="0"/>
                  <w:divBdr>
                    <w:top w:val="none" w:sz="0" w:space="0" w:color="auto"/>
                    <w:left w:val="none" w:sz="0" w:space="0" w:color="auto"/>
                    <w:bottom w:val="none" w:sz="0" w:space="0" w:color="auto"/>
                    <w:right w:val="none" w:sz="0" w:space="0" w:color="auto"/>
                  </w:divBdr>
                  <w:divsChild>
                    <w:div w:id="724718613">
                      <w:marLeft w:val="0"/>
                      <w:marRight w:val="0"/>
                      <w:marTop w:val="0"/>
                      <w:marBottom w:val="0"/>
                      <w:divBdr>
                        <w:top w:val="none" w:sz="0" w:space="0" w:color="auto"/>
                        <w:left w:val="none" w:sz="0" w:space="0" w:color="auto"/>
                        <w:bottom w:val="none" w:sz="0" w:space="0" w:color="auto"/>
                        <w:right w:val="none" w:sz="0" w:space="0" w:color="auto"/>
                      </w:divBdr>
                      <w:divsChild>
                        <w:div w:id="1207523609">
                          <w:marLeft w:val="0"/>
                          <w:marRight w:val="0"/>
                          <w:marTop w:val="0"/>
                          <w:marBottom w:val="0"/>
                          <w:divBdr>
                            <w:top w:val="none" w:sz="0" w:space="0" w:color="auto"/>
                            <w:left w:val="none" w:sz="0" w:space="0" w:color="auto"/>
                            <w:bottom w:val="none" w:sz="0" w:space="0" w:color="auto"/>
                            <w:right w:val="none" w:sz="0" w:space="0" w:color="auto"/>
                          </w:divBdr>
                        </w:div>
                      </w:divsChild>
                    </w:div>
                    <w:div w:id="1095859599">
                      <w:marLeft w:val="0"/>
                      <w:marRight w:val="0"/>
                      <w:marTop w:val="0"/>
                      <w:marBottom w:val="0"/>
                      <w:divBdr>
                        <w:top w:val="none" w:sz="0" w:space="0" w:color="auto"/>
                        <w:left w:val="none" w:sz="0" w:space="0" w:color="auto"/>
                        <w:bottom w:val="none" w:sz="0" w:space="0" w:color="auto"/>
                        <w:right w:val="none" w:sz="0" w:space="0" w:color="auto"/>
                      </w:divBdr>
                    </w:div>
                  </w:divsChild>
                </w:div>
                <w:div w:id="1601985086">
                  <w:marLeft w:val="0"/>
                  <w:marRight w:val="0"/>
                  <w:marTop w:val="0"/>
                  <w:marBottom w:val="0"/>
                  <w:divBdr>
                    <w:top w:val="none" w:sz="0" w:space="0" w:color="auto"/>
                    <w:left w:val="none" w:sz="0" w:space="0" w:color="auto"/>
                    <w:bottom w:val="none" w:sz="0" w:space="0" w:color="auto"/>
                    <w:right w:val="none" w:sz="0" w:space="0" w:color="auto"/>
                  </w:divBdr>
                  <w:divsChild>
                    <w:div w:id="204681691">
                      <w:marLeft w:val="0"/>
                      <w:marRight w:val="0"/>
                      <w:marTop w:val="0"/>
                      <w:marBottom w:val="0"/>
                      <w:divBdr>
                        <w:top w:val="none" w:sz="0" w:space="0" w:color="auto"/>
                        <w:left w:val="none" w:sz="0" w:space="0" w:color="auto"/>
                        <w:bottom w:val="none" w:sz="0" w:space="0" w:color="auto"/>
                        <w:right w:val="none" w:sz="0" w:space="0" w:color="auto"/>
                      </w:divBdr>
                      <w:divsChild>
                        <w:div w:id="759066562">
                          <w:marLeft w:val="0"/>
                          <w:marRight w:val="0"/>
                          <w:marTop w:val="0"/>
                          <w:marBottom w:val="0"/>
                          <w:divBdr>
                            <w:top w:val="none" w:sz="0" w:space="0" w:color="auto"/>
                            <w:left w:val="none" w:sz="0" w:space="0" w:color="auto"/>
                            <w:bottom w:val="none" w:sz="0" w:space="0" w:color="auto"/>
                            <w:right w:val="none" w:sz="0" w:space="0" w:color="auto"/>
                          </w:divBdr>
                        </w:div>
                      </w:divsChild>
                    </w:div>
                    <w:div w:id="6203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8595">
              <w:marLeft w:val="0"/>
              <w:marRight w:val="0"/>
              <w:marTop w:val="0"/>
              <w:marBottom w:val="0"/>
              <w:divBdr>
                <w:top w:val="none" w:sz="0" w:space="0" w:color="auto"/>
                <w:left w:val="none" w:sz="0" w:space="0" w:color="auto"/>
                <w:bottom w:val="none" w:sz="0" w:space="0" w:color="auto"/>
                <w:right w:val="none" w:sz="0" w:space="0" w:color="auto"/>
              </w:divBdr>
            </w:div>
            <w:div w:id="1941840154">
              <w:marLeft w:val="0"/>
              <w:marRight w:val="0"/>
              <w:marTop w:val="0"/>
              <w:marBottom w:val="0"/>
              <w:divBdr>
                <w:top w:val="none" w:sz="0" w:space="0" w:color="auto"/>
                <w:left w:val="none" w:sz="0" w:space="0" w:color="auto"/>
                <w:bottom w:val="none" w:sz="0" w:space="0" w:color="auto"/>
                <w:right w:val="none" w:sz="0" w:space="0" w:color="auto"/>
              </w:divBdr>
            </w:div>
            <w:div w:id="2101292237">
              <w:marLeft w:val="0"/>
              <w:marRight w:val="0"/>
              <w:marTop w:val="0"/>
              <w:marBottom w:val="0"/>
              <w:divBdr>
                <w:top w:val="none" w:sz="0" w:space="0" w:color="auto"/>
                <w:left w:val="none" w:sz="0" w:space="0" w:color="auto"/>
                <w:bottom w:val="none" w:sz="0" w:space="0" w:color="auto"/>
                <w:right w:val="none" w:sz="0" w:space="0" w:color="auto"/>
              </w:divBdr>
            </w:div>
            <w:div w:id="151485605">
              <w:marLeft w:val="0"/>
              <w:marRight w:val="0"/>
              <w:marTop w:val="0"/>
              <w:marBottom w:val="0"/>
              <w:divBdr>
                <w:top w:val="none" w:sz="0" w:space="0" w:color="auto"/>
                <w:left w:val="none" w:sz="0" w:space="0" w:color="auto"/>
                <w:bottom w:val="none" w:sz="0" w:space="0" w:color="auto"/>
                <w:right w:val="none" w:sz="0" w:space="0" w:color="auto"/>
              </w:divBdr>
              <w:divsChild>
                <w:div w:id="1612277544">
                  <w:marLeft w:val="0"/>
                  <w:marRight w:val="0"/>
                  <w:marTop w:val="0"/>
                  <w:marBottom w:val="0"/>
                  <w:divBdr>
                    <w:top w:val="none" w:sz="0" w:space="0" w:color="auto"/>
                    <w:left w:val="none" w:sz="0" w:space="0" w:color="auto"/>
                    <w:bottom w:val="none" w:sz="0" w:space="0" w:color="auto"/>
                    <w:right w:val="none" w:sz="0" w:space="0" w:color="auto"/>
                  </w:divBdr>
                  <w:divsChild>
                    <w:div w:id="1213929970">
                      <w:marLeft w:val="-15"/>
                      <w:marRight w:val="-15"/>
                      <w:marTop w:val="0"/>
                      <w:marBottom w:val="0"/>
                      <w:divBdr>
                        <w:top w:val="none" w:sz="0" w:space="0" w:color="auto"/>
                        <w:left w:val="none" w:sz="0" w:space="0" w:color="auto"/>
                        <w:bottom w:val="none" w:sz="0" w:space="0" w:color="auto"/>
                        <w:right w:val="none" w:sz="0" w:space="0" w:color="auto"/>
                      </w:divBdr>
                    </w:div>
                  </w:divsChild>
                </w:div>
                <w:div w:id="559098286">
                  <w:marLeft w:val="0"/>
                  <w:marRight w:val="0"/>
                  <w:marTop w:val="0"/>
                  <w:marBottom w:val="0"/>
                  <w:divBdr>
                    <w:top w:val="none" w:sz="0" w:space="0" w:color="auto"/>
                    <w:left w:val="none" w:sz="0" w:space="0" w:color="auto"/>
                    <w:bottom w:val="none" w:sz="0" w:space="0" w:color="auto"/>
                    <w:right w:val="none" w:sz="0" w:space="0" w:color="auto"/>
                  </w:divBdr>
                </w:div>
              </w:divsChild>
            </w:div>
            <w:div w:id="1192261502">
              <w:marLeft w:val="0"/>
              <w:marRight w:val="0"/>
              <w:marTop w:val="0"/>
              <w:marBottom w:val="0"/>
              <w:divBdr>
                <w:top w:val="none" w:sz="0" w:space="0" w:color="auto"/>
                <w:left w:val="none" w:sz="0" w:space="0" w:color="auto"/>
                <w:bottom w:val="none" w:sz="0" w:space="0" w:color="auto"/>
                <w:right w:val="none" w:sz="0" w:space="0" w:color="auto"/>
              </w:divBdr>
              <w:divsChild>
                <w:div w:id="594179">
                  <w:marLeft w:val="0"/>
                  <w:marRight w:val="0"/>
                  <w:marTop w:val="0"/>
                  <w:marBottom w:val="0"/>
                  <w:divBdr>
                    <w:top w:val="none" w:sz="0" w:space="0" w:color="auto"/>
                    <w:left w:val="none" w:sz="0" w:space="0" w:color="auto"/>
                    <w:bottom w:val="none" w:sz="0" w:space="0" w:color="auto"/>
                    <w:right w:val="none" w:sz="0" w:space="0" w:color="auto"/>
                  </w:divBdr>
                  <w:divsChild>
                    <w:div w:id="1787113368">
                      <w:marLeft w:val="-15"/>
                      <w:marRight w:val="-15"/>
                      <w:marTop w:val="0"/>
                      <w:marBottom w:val="0"/>
                      <w:divBdr>
                        <w:top w:val="none" w:sz="0" w:space="0" w:color="auto"/>
                        <w:left w:val="none" w:sz="0" w:space="0" w:color="auto"/>
                        <w:bottom w:val="none" w:sz="0" w:space="0" w:color="auto"/>
                        <w:right w:val="none" w:sz="0" w:space="0" w:color="auto"/>
                      </w:divBdr>
                    </w:div>
                  </w:divsChild>
                </w:div>
                <w:div w:id="737290388">
                  <w:marLeft w:val="0"/>
                  <w:marRight w:val="0"/>
                  <w:marTop w:val="0"/>
                  <w:marBottom w:val="0"/>
                  <w:divBdr>
                    <w:top w:val="none" w:sz="0" w:space="0" w:color="auto"/>
                    <w:left w:val="none" w:sz="0" w:space="0" w:color="auto"/>
                    <w:bottom w:val="none" w:sz="0" w:space="0" w:color="auto"/>
                    <w:right w:val="none" w:sz="0" w:space="0" w:color="auto"/>
                  </w:divBdr>
                </w:div>
              </w:divsChild>
            </w:div>
            <w:div w:id="1754545657">
              <w:marLeft w:val="0"/>
              <w:marRight w:val="0"/>
              <w:marTop w:val="0"/>
              <w:marBottom w:val="0"/>
              <w:divBdr>
                <w:top w:val="none" w:sz="0" w:space="0" w:color="auto"/>
                <w:left w:val="none" w:sz="0" w:space="0" w:color="auto"/>
                <w:bottom w:val="none" w:sz="0" w:space="0" w:color="auto"/>
                <w:right w:val="none" w:sz="0" w:space="0" w:color="auto"/>
              </w:divBdr>
              <w:divsChild>
                <w:div w:id="1179662270">
                  <w:marLeft w:val="0"/>
                  <w:marRight w:val="0"/>
                  <w:marTop w:val="0"/>
                  <w:marBottom w:val="0"/>
                  <w:divBdr>
                    <w:top w:val="none" w:sz="0" w:space="0" w:color="auto"/>
                    <w:left w:val="none" w:sz="0" w:space="0" w:color="auto"/>
                    <w:bottom w:val="none" w:sz="0" w:space="0" w:color="auto"/>
                    <w:right w:val="none" w:sz="0" w:space="0" w:color="auto"/>
                  </w:divBdr>
                  <w:divsChild>
                    <w:div w:id="1232733987">
                      <w:marLeft w:val="-15"/>
                      <w:marRight w:val="-15"/>
                      <w:marTop w:val="0"/>
                      <w:marBottom w:val="0"/>
                      <w:divBdr>
                        <w:top w:val="none" w:sz="0" w:space="0" w:color="auto"/>
                        <w:left w:val="none" w:sz="0" w:space="0" w:color="auto"/>
                        <w:bottom w:val="none" w:sz="0" w:space="0" w:color="auto"/>
                        <w:right w:val="none" w:sz="0" w:space="0" w:color="auto"/>
                      </w:divBdr>
                    </w:div>
                  </w:divsChild>
                </w:div>
                <w:div w:id="32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settings" Target="settings.xml"/><Relationship Id="rId21" Type="http://schemas.openxmlformats.org/officeDocument/2006/relationships/control" Target="activeX/activeX16.xml"/><Relationship Id="rId34" Type="http://schemas.openxmlformats.org/officeDocument/2006/relationships/control" Target="activeX/activeX29.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fontTable" Target="fontTable.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2019-10-07T11:29:00Z</cp:lastPrinted>
  <dcterms:created xsi:type="dcterms:W3CDTF">2019-10-07T11:24:00Z</dcterms:created>
  <dcterms:modified xsi:type="dcterms:W3CDTF">2019-10-22T09:02:00Z</dcterms:modified>
</cp:coreProperties>
</file>